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466C" w:rsidRPr="0071772A" w:rsidRDefault="004A52BF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6332220" cy="1798320"/>
            <wp:effectExtent l="0" t="0" r="0" b="0"/>
            <wp:docPr id="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pStyle w:val="2"/>
        <w:jc w:val="center"/>
      </w:pPr>
      <w:r w:rsidRPr="0071772A">
        <w:t>1</w:t>
      </w:r>
      <w:r w:rsidRPr="0071772A">
        <w:t xml:space="preserve">　动量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宋黑_GBK" w:hAnsi="Times New Roman"/>
        </w:rPr>
        <w:t>[</w:t>
      </w:r>
      <w:r w:rsidR="0048453A" w:rsidRPr="0071772A">
        <w:rPr>
          <w:rFonts w:ascii="Times New Roman" w:eastAsia="方正宋黑_GBK" w:hAnsi="Times New Roman"/>
        </w:rPr>
        <w:t>学习目标</w:t>
      </w:r>
      <w:r w:rsidRPr="0071772A">
        <w:rPr>
          <w:rFonts w:ascii="Times New Roman" w:eastAsia="方正宋黑_GBK" w:hAnsi="Times New Roman"/>
        </w:rPr>
        <w:t>]</w:t>
      </w:r>
      <w:r w:rsidR="0048453A" w:rsidRPr="0071772A">
        <w:rPr>
          <w:rFonts w:ascii="Times New Roman" w:hAnsi="Times New Roman"/>
        </w:rPr>
        <w:t xml:space="preserve">　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经历寻求碰撞中的不变量的过程，体会科学探究中猜想、推理和论证的重要性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重点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理解动量和动量变化量的概念并掌握计算方法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重难点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理解动量和动能的区别和联系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重点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一、寻求碰撞中的不变量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eastAsia="方正报宋_GBK" w:hAnsi="Times New Roman"/>
        </w:rPr>
        <w:t>定性探究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质量相同小球的碰撞</w:t>
      </w:r>
    </w:p>
    <w:p w:rsidR="00304F2B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报宋_GBK" w:hAnsi="Times New Roman"/>
        </w:rPr>
      </w:pPr>
      <w:r w:rsidRPr="0071772A">
        <w:rPr>
          <w:rFonts w:ascii="Times New Roman" w:eastAsia="方正报宋_GBK" w:hAnsi="Times New Roman"/>
        </w:rPr>
        <w:t>如图甲所示，两根长度相同的细线，分别悬挂两个完全相同的钢球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报宋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报宋_GBK" w:hAnsi="Times New Roman"/>
        </w:rPr>
        <w:t>。拉起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报宋_GBK" w:hAnsi="Times New Roman"/>
        </w:rPr>
        <w:t>球，放开后与静止的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报宋_GBK" w:hAnsi="Times New Roman"/>
        </w:rPr>
        <w:t>球发生碰撞，碰撞后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报宋_GBK" w:hAnsi="Times New Roman"/>
        </w:rPr>
        <w:t>球停止运动而静止，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报宋_GBK" w:hAnsi="Times New Roman"/>
        </w:rPr>
        <w:t>球最终摆动到和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报宋_GBK" w:hAnsi="Times New Roman"/>
        </w:rPr>
        <w:t>球被拉起时同样的高度。相同钢球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报宋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报宋_GBK" w:hAnsi="Times New Roman"/>
        </w:rPr>
        <w:t>碰撞前后速度有什么变化？它们的速度之和是否变化？</w:t>
      </w:r>
    </w:p>
    <w:p w:rsidR="0085466C" w:rsidRPr="0071772A" w:rsidRDefault="00304F2B" w:rsidP="00304F2B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 wp14:anchorId="1DFDED82" wp14:editId="318D5C9C">
            <wp:extent cx="861060" cy="1112520"/>
            <wp:effectExtent l="0" t="0" r="0" b="0"/>
            <wp:docPr id="2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碰撞后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球的速度大小不变地</w:t>
      </w:r>
      <w:r w:rsidRPr="00FC68EC">
        <w:rPr>
          <w:rFonts w:ascii="宋体" w:hAnsi="宋体"/>
        </w:rPr>
        <w:t>“</w:t>
      </w:r>
      <w:r w:rsidRPr="0071772A">
        <w:rPr>
          <w:rFonts w:ascii="Times New Roman" w:hAnsi="Times New Roman"/>
        </w:rPr>
        <w:t>传给</w:t>
      </w:r>
      <w:r w:rsidRPr="00FC68EC">
        <w:rPr>
          <w:rFonts w:ascii="宋体" w:hAnsi="宋体"/>
        </w:rPr>
        <w:t>”</w:t>
      </w:r>
      <w:r w:rsidRPr="0071772A">
        <w:rPr>
          <w:rFonts w:ascii="Times New Roman" w:hAnsi="Times New Roman"/>
        </w:rPr>
        <w:t>了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球，它们的速度之和保持不变。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质量不同小球的碰撞</w:t>
      </w:r>
    </w:p>
    <w:p w:rsidR="00304F2B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报宋_GBK" w:hAnsi="Times New Roman"/>
        </w:rPr>
      </w:pPr>
      <w:r w:rsidRPr="0071772A">
        <w:rPr>
          <w:rFonts w:ascii="Times New Roman" w:eastAsia="方正报宋_GBK" w:hAnsi="Times New Roman"/>
        </w:rPr>
        <w:t>将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报宋_GBK" w:hAnsi="Times New Roman"/>
        </w:rPr>
        <w:t>球换成大小相同、质量较大的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报宋_GBK" w:hAnsi="Times New Roman"/>
        </w:rPr>
        <w:t>球，如图乙所示。拉起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报宋_GBK" w:hAnsi="Times New Roman"/>
        </w:rPr>
        <w:t>球，放开后撞击静止的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报宋_GBK" w:hAnsi="Times New Roman"/>
        </w:rPr>
        <w:t>球。碰撞后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报宋_GBK" w:hAnsi="Times New Roman"/>
        </w:rPr>
        <w:t>球摆起的最大高度大于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报宋_GBK" w:hAnsi="Times New Roman"/>
        </w:rPr>
        <w:t>球被拉起时的高度。碰撞后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报宋_GBK" w:hAnsi="Times New Roman"/>
        </w:rPr>
        <w:t>球的速度和碰撞前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报宋_GBK" w:hAnsi="Times New Roman"/>
        </w:rPr>
        <w:t>球的速度哪个大？碰撞前后它们的速度之和是否相等？这说明碰撞的效果还和哪个因素有关？</w:t>
      </w:r>
    </w:p>
    <w:p w:rsidR="0085466C" w:rsidRPr="0071772A" w:rsidRDefault="00304F2B" w:rsidP="00304F2B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 wp14:anchorId="07DA1A71" wp14:editId="55350B3C">
            <wp:extent cx="861060" cy="1112520"/>
            <wp:effectExtent l="0" t="0" r="0" b="0"/>
            <wp:docPr id="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球的速度更大，它们的速度之和并不相等，碰撞的效果还与物体的质量有关。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猜想：通过上述探究，你认为碰撞中隐藏着什么始终保持不变的物理量？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lastRenderedPageBreak/>
        <w:t>答案</w:t>
      </w:r>
      <w:r w:rsidRPr="0071772A">
        <w:rPr>
          <w:rFonts w:ascii="Times New Roman" w:hAnsi="Times New Roman"/>
        </w:rPr>
        <w:t xml:space="preserve">　动能之和、速度与质量的乘积之和等。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eastAsia="方正报宋_GBK" w:hAnsi="Times New Roman"/>
        </w:rPr>
        <w:t>定量研究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报宋_GBK" w:hAnsi="Times New Roman"/>
        </w:rPr>
      </w:pPr>
      <w:r w:rsidRPr="0071772A">
        <w:rPr>
          <w:rFonts w:ascii="Times New Roman" w:eastAsia="方正报宋_GBK" w:hAnsi="Times New Roman"/>
        </w:rPr>
        <w:t>为寻求碰撞前后守恒的物理量，使用天平测量出两小车的质量，把两辆小车都放在滑轨上，用一辆运动的小车碰撞另一辆静止的小车，碰撞后两辆小车粘在一起运动，并利用数字计时器测量出两小车碰撞前、后的速度。表格中是三次碰撞前后采集的实验数据及计算结果。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606"/>
        <w:gridCol w:w="1308"/>
        <w:gridCol w:w="1309"/>
        <w:gridCol w:w="1309"/>
        <w:gridCol w:w="1661"/>
      </w:tblGrid>
      <w:tr w:rsidR="0085466C" w:rsidRPr="00FC68EC" w:rsidTr="00304F2B">
        <w:trPr>
          <w:trHeight w:val="474"/>
          <w:jc w:val="center"/>
        </w:trPr>
        <w:tc>
          <w:tcPr>
            <w:tcW w:w="6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71772A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eastAsia="方正报宋_GBK" w:hAnsi="Times New Roman"/>
              </w:rPr>
            </w:pPr>
            <w:r w:rsidRPr="0071772A">
              <w:rPr>
                <w:rFonts w:ascii="Times New Roman" w:eastAsia="方正报宋_GBK" w:hAnsi="Times New Roman"/>
              </w:rPr>
              <w:t>次数</w:t>
            </w:r>
          </w:p>
        </w:tc>
        <w:tc>
          <w:tcPr>
            <w:tcW w:w="13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i/>
              </w:rPr>
              <w:t>m</w:t>
            </w:r>
            <w:r w:rsidRPr="00FC68EC">
              <w:rPr>
                <w:rFonts w:ascii="Times New Roman" w:hAnsi="Times New Roman"/>
                <w:vertAlign w:val="subscript"/>
              </w:rPr>
              <w:t>1</w:t>
            </w:r>
            <w:r w:rsidRPr="00FC68EC">
              <w:rPr>
                <w:rFonts w:ascii="Times New Roman" w:hAnsi="Times New Roman"/>
                <w:i/>
              </w:rPr>
              <w:t>/</w:t>
            </w:r>
            <w:r w:rsidRPr="00FC68EC">
              <w:rPr>
                <w:rFonts w:ascii="Times New Roman" w:hAnsi="Times New Roman"/>
              </w:rPr>
              <w:t>kg</w:t>
            </w:r>
          </w:p>
        </w:tc>
        <w:tc>
          <w:tcPr>
            <w:tcW w:w="13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i/>
              </w:rPr>
              <w:t>m</w:t>
            </w:r>
            <w:r w:rsidRPr="00FC68EC">
              <w:rPr>
                <w:rFonts w:ascii="Times New Roman" w:hAnsi="Times New Roman"/>
                <w:vertAlign w:val="subscript"/>
              </w:rPr>
              <w:t>2</w:t>
            </w:r>
            <w:r w:rsidRPr="00FC68EC">
              <w:rPr>
                <w:rFonts w:ascii="Times New Roman" w:hAnsi="Times New Roman"/>
                <w:i/>
              </w:rPr>
              <w:t>/</w:t>
            </w:r>
            <w:r w:rsidRPr="00FC68EC">
              <w:rPr>
                <w:rFonts w:ascii="Times New Roman" w:hAnsi="Times New Roman"/>
              </w:rPr>
              <w:t>kg</w:t>
            </w:r>
          </w:p>
        </w:tc>
        <w:tc>
          <w:tcPr>
            <w:tcW w:w="13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i/>
              </w:rPr>
              <w:t>v/</w:t>
            </w:r>
            <w:r w:rsidR="00623BE8" w:rsidRPr="0071772A">
              <w:rPr>
                <w:rFonts w:ascii="Times New Roman" w:eastAsia="方正报宋_GBK" w:hAnsi="Times New Roman"/>
              </w:rPr>
              <w:t>(</w:t>
            </w:r>
            <w:r w:rsidRPr="00FC68EC">
              <w:rPr>
                <w:rFonts w:ascii="Times New Roman" w:hAnsi="Times New Roman"/>
              </w:rPr>
              <w:t>m·s</w:t>
            </w:r>
            <w:r w:rsidR="00366DC2" w:rsidRPr="00FC68EC">
              <w:rPr>
                <w:rFonts w:ascii="Times New Roman" w:hAnsi="Times New Roman"/>
                <w:vertAlign w:val="superscript"/>
              </w:rPr>
              <w:t>－</w:t>
            </w:r>
            <w:r w:rsidRPr="00FC68EC">
              <w:rPr>
                <w:rFonts w:ascii="Times New Roman" w:hAnsi="Times New Roman"/>
                <w:vertAlign w:val="superscript"/>
              </w:rPr>
              <w:t>1</w:t>
            </w:r>
            <w:r w:rsidR="00623BE8" w:rsidRPr="0071772A">
              <w:rPr>
                <w:rFonts w:ascii="Times New Roman" w:eastAsia="方正报宋_GBK" w:hAnsi="Times New Roman"/>
              </w:rPr>
              <w:t>)</w:t>
            </w:r>
          </w:p>
        </w:tc>
        <w:tc>
          <w:tcPr>
            <w:tcW w:w="16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i/>
              </w:rPr>
              <w:t>v'/</w:t>
            </w:r>
            <w:r w:rsidR="00623BE8" w:rsidRPr="0071772A">
              <w:rPr>
                <w:rFonts w:ascii="Times New Roman" w:eastAsia="方正报宋_GBK" w:hAnsi="Times New Roman"/>
              </w:rPr>
              <w:t>(</w:t>
            </w:r>
            <w:r w:rsidRPr="00FC68EC">
              <w:rPr>
                <w:rFonts w:ascii="Times New Roman" w:hAnsi="Times New Roman"/>
              </w:rPr>
              <w:t>m·s</w:t>
            </w:r>
            <w:r w:rsidR="00366DC2" w:rsidRPr="00FC68EC">
              <w:rPr>
                <w:rFonts w:ascii="Times New Roman" w:hAnsi="Times New Roman"/>
                <w:vertAlign w:val="superscript"/>
              </w:rPr>
              <w:t>－</w:t>
            </w:r>
            <w:r w:rsidRPr="00FC68EC">
              <w:rPr>
                <w:rFonts w:ascii="Times New Roman" w:hAnsi="Times New Roman"/>
                <w:vertAlign w:val="superscript"/>
              </w:rPr>
              <w:t>1</w:t>
            </w:r>
            <w:r w:rsidR="00623BE8" w:rsidRPr="0071772A">
              <w:rPr>
                <w:rFonts w:ascii="Times New Roman" w:eastAsia="方正报宋_GBK" w:hAnsi="Times New Roman"/>
              </w:rPr>
              <w:t>)</w:t>
            </w:r>
          </w:p>
        </w:tc>
      </w:tr>
      <w:tr w:rsidR="0085466C" w:rsidRPr="00FC68EC" w:rsidTr="00304F2B">
        <w:trPr>
          <w:trHeight w:val="240"/>
          <w:jc w:val="center"/>
        </w:trPr>
        <w:tc>
          <w:tcPr>
            <w:tcW w:w="6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1</w:t>
            </w:r>
          </w:p>
        </w:tc>
        <w:tc>
          <w:tcPr>
            <w:tcW w:w="13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519</w:t>
            </w:r>
          </w:p>
        </w:tc>
        <w:tc>
          <w:tcPr>
            <w:tcW w:w="13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519</w:t>
            </w:r>
          </w:p>
        </w:tc>
        <w:tc>
          <w:tcPr>
            <w:tcW w:w="13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628</w:t>
            </w:r>
          </w:p>
        </w:tc>
        <w:tc>
          <w:tcPr>
            <w:tcW w:w="16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307</w:t>
            </w:r>
          </w:p>
        </w:tc>
      </w:tr>
      <w:tr w:rsidR="0085466C" w:rsidRPr="00FC68EC" w:rsidTr="00304F2B">
        <w:trPr>
          <w:trHeight w:val="240"/>
          <w:jc w:val="center"/>
        </w:trPr>
        <w:tc>
          <w:tcPr>
            <w:tcW w:w="6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2</w:t>
            </w:r>
          </w:p>
        </w:tc>
        <w:tc>
          <w:tcPr>
            <w:tcW w:w="13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519</w:t>
            </w:r>
          </w:p>
        </w:tc>
        <w:tc>
          <w:tcPr>
            <w:tcW w:w="13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718</w:t>
            </w:r>
          </w:p>
        </w:tc>
        <w:tc>
          <w:tcPr>
            <w:tcW w:w="13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656</w:t>
            </w:r>
          </w:p>
        </w:tc>
        <w:tc>
          <w:tcPr>
            <w:tcW w:w="16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265</w:t>
            </w:r>
          </w:p>
        </w:tc>
      </w:tr>
      <w:tr w:rsidR="0085466C" w:rsidRPr="00FC68EC" w:rsidTr="00304F2B">
        <w:trPr>
          <w:trHeight w:val="240"/>
          <w:jc w:val="center"/>
        </w:trPr>
        <w:tc>
          <w:tcPr>
            <w:tcW w:w="6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3</w:t>
            </w:r>
          </w:p>
        </w:tc>
        <w:tc>
          <w:tcPr>
            <w:tcW w:w="13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718</w:t>
            </w:r>
          </w:p>
        </w:tc>
        <w:tc>
          <w:tcPr>
            <w:tcW w:w="13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519</w:t>
            </w:r>
          </w:p>
        </w:tc>
        <w:tc>
          <w:tcPr>
            <w:tcW w:w="13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572</w:t>
            </w:r>
          </w:p>
        </w:tc>
        <w:tc>
          <w:tcPr>
            <w:tcW w:w="16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321</w:t>
            </w:r>
          </w:p>
        </w:tc>
      </w:tr>
    </w:tbl>
    <w:p w:rsidR="0085466C" w:rsidRPr="0071772A" w:rsidRDefault="0085466C" w:rsidP="0071772A">
      <w:pPr>
        <w:pStyle w:val="a3"/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836"/>
        <w:gridCol w:w="1067"/>
        <w:gridCol w:w="1675"/>
        <w:gridCol w:w="1542"/>
        <w:gridCol w:w="2082"/>
      </w:tblGrid>
      <w:tr w:rsidR="0085466C" w:rsidRPr="00FC68EC" w:rsidTr="00304F2B">
        <w:trPr>
          <w:trHeight w:val="647"/>
          <w:jc w:val="center"/>
        </w:trPr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71772A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eastAsia="方正报宋_GBK" w:hAnsi="Times New Roman"/>
              </w:rPr>
            </w:pPr>
            <w:r w:rsidRPr="0071772A">
              <w:rPr>
                <w:rFonts w:ascii="Times New Roman" w:eastAsia="方正报宋_GBK" w:hAnsi="Times New Roman"/>
              </w:rPr>
              <w:t>次数</w:t>
            </w:r>
          </w:p>
        </w:tc>
        <w:tc>
          <w:tcPr>
            <w:tcW w:w="10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DC71C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den>
              </m:f>
            </m:oMath>
            <w:r w:rsidR="0048453A" w:rsidRPr="00FC68EC">
              <w:rPr>
                <w:rFonts w:ascii="Times New Roman" w:hAnsi="Times New Roman"/>
                <w:i/>
              </w:rPr>
              <w:t>m</w:t>
            </w:r>
            <w:r w:rsidR="0048453A" w:rsidRPr="00FC68EC">
              <w:rPr>
                <w:rFonts w:ascii="Times New Roman" w:hAnsi="Times New Roman"/>
                <w:vertAlign w:val="subscript"/>
              </w:rPr>
              <w:t>1</w:t>
            </w:r>
            <w:r w:rsidR="0048453A" w:rsidRPr="00FC68EC">
              <w:rPr>
                <w:rFonts w:ascii="Times New Roman" w:hAnsi="Times New Roman"/>
                <w:i/>
              </w:rPr>
              <w:t>v</w:t>
            </w:r>
            <w:r w:rsidR="0048453A" w:rsidRPr="00FC68EC">
              <w:rPr>
                <w:rFonts w:ascii="Times New Roman" w:hAnsi="Times New Roman"/>
                <w:vertAlign w:val="superscript"/>
              </w:rPr>
              <w:t>2</w:t>
            </w:r>
            <w:r w:rsidR="0048453A" w:rsidRPr="00FC68EC">
              <w:rPr>
                <w:rFonts w:ascii="Times New Roman" w:hAnsi="Times New Roman"/>
                <w:i/>
              </w:rPr>
              <w:t>/</w:t>
            </w:r>
            <w:r w:rsidR="0048453A" w:rsidRPr="00FC68EC">
              <w:rPr>
                <w:rFonts w:ascii="Times New Roman" w:hAnsi="Times New Roman"/>
              </w:rPr>
              <w:t>J</w:t>
            </w:r>
          </w:p>
        </w:tc>
        <w:tc>
          <w:tcPr>
            <w:tcW w:w="16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DC71CA" w:rsidP="00304F2B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den>
              </m:f>
            </m:oMath>
            <w:r w:rsidR="00623BE8" w:rsidRPr="0071772A">
              <w:rPr>
                <w:rFonts w:ascii="Times New Roman" w:eastAsia="方正报宋_GBK" w:hAnsi="Times New Roman"/>
              </w:rPr>
              <w:t>(</w:t>
            </w:r>
            <w:r w:rsidR="0048453A" w:rsidRPr="00FC68EC">
              <w:rPr>
                <w:rFonts w:ascii="Times New Roman" w:hAnsi="Times New Roman"/>
                <w:i/>
              </w:rPr>
              <w:t>m</w:t>
            </w:r>
            <w:r w:rsidR="0048453A" w:rsidRPr="00FC68EC">
              <w:rPr>
                <w:rFonts w:ascii="Times New Roman" w:hAnsi="Times New Roman"/>
                <w:vertAlign w:val="subscript"/>
              </w:rPr>
              <w:t>1</w:t>
            </w:r>
            <w:r w:rsidR="00366DC2" w:rsidRPr="00FC68EC">
              <w:rPr>
                <w:rFonts w:ascii="Times New Roman" w:hAnsi="Times New Roman"/>
              </w:rPr>
              <w:t>＋</w:t>
            </w:r>
            <w:r w:rsidR="0048453A" w:rsidRPr="00FC68EC">
              <w:rPr>
                <w:rFonts w:ascii="Times New Roman" w:hAnsi="Times New Roman"/>
                <w:i/>
              </w:rPr>
              <w:t>m</w:t>
            </w:r>
            <w:r w:rsidR="0048453A" w:rsidRPr="00FC68EC">
              <w:rPr>
                <w:rFonts w:ascii="Times New Roman" w:hAnsi="Times New Roman"/>
                <w:vertAlign w:val="subscript"/>
              </w:rPr>
              <w:t>2</w:t>
            </w:r>
            <w:r w:rsidR="00623BE8" w:rsidRPr="0071772A">
              <w:rPr>
                <w:rFonts w:ascii="Times New Roman" w:eastAsia="方正报宋_GBK" w:hAnsi="Times New Roman"/>
              </w:rPr>
              <w:t>)</w:t>
            </w:r>
            <w:r w:rsidR="0048453A" w:rsidRPr="00FC68EC">
              <w:rPr>
                <w:rFonts w:ascii="Times New Roman" w:hAnsi="Times New Roman"/>
                <w:i/>
              </w:rPr>
              <w:t>v'</w:t>
            </w:r>
            <w:r w:rsidR="0048453A" w:rsidRPr="00FC68EC">
              <w:rPr>
                <w:rFonts w:ascii="Times New Roman" w:hAnsi="Times New Roman"/>
                <w:vertAlign w:val="superscript"/>
              </w:rPr>
              <w:t>2</w:t>
            </w:r>
            <w:r w:rsidR="0048453A" w:rsidRPr="00FC68EC">
              <w:rPr>
                <w:rFonts w:ascii="Times New Roman" w:hAnsi="Times New Roman"/>
                <w:i/>
              </w:rPr>
              <w:t>/</w:t>
            </w:r>
            <w:r w:rsidR="0048453A" w:rsidRPr="00FC68EC">
              <w:rPr>
                <w:rFonts w:ascii="Times New Roman" w:hAnsi="Times New Roman"/>
              </w:rPr>
              <w:t>J</w:t>
            </w:r>
          </w:p>
        </w:tc>
        <w:tc>
          <w:tcPr>
            <w:tcW w:w="15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304F2B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i/>
              </w:rPr>
              <w:t>m</w:t>
            </w:r>
            <w:r w:rsidRPr="00FC68EC">
              <w:rPr>
                <w:rFonts w:ascii="Times New Roman" w:hAnsi="Times New Roman"/>
                <w:vertAlign w:val="subscript"/>
              </w:rPr>
              <w:t>1</w:t>
            </w:r>
            <w:r w:rsidRPr="00FC68EC">
              <w:rPr>
                <w:rFonts w:ascii="Times New Roman" w:hAnsi="Times New Roman"/>
                <w:i/>
              </w:rPr>
              <w:t>v/</w:t>
            </w:r>
            <w:r w:rsidR="00623BE8" w:rsidRPr="0071772A">
              <w:rPr>
                <w:rFonts w:ascii="Times New Roman" w:eastAsia="方正报宋_GBK" w:hAnsi="Times New Roman"/>
              </w:rPr>
              <w:t>(</w:t>
            </w:r>
            <w:r w:rsidRPr="00FC68EC">
              <w:rPr>
                <w:rFonts w:ascii="Times New Roman" w:hAnsi="Times New Roman"/>
              </w:rPr>
              <w:t>kg·m/s</w:t>
            </w:r>
            <w:r w:rsidR="00623BE8" w:rsidRPr="0071772A">
              <w:rPr>
                <w:rFonts w:ascii="Times New Roman" w:eastAsia="方正报宋_GBK" w:hAnsi="Times New Roman"/>
              </w:rPr>
              <w:t>)</w:t>
            </w:r>
          </w:p>
        </w:tc>
        <w:tc>
          <w:tcPr>
            <w:tcW w:w="20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623BE8" w:rsidP="00304F2B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71772A">
              <w:rPr>
                <w:rFonts w:ascii="Times New Roman" w:eastAsia="方正报宋_GBK" w:hAnsi="Times New Roman"/>
              </w:rPr>
              <w:t>(</w:t>
            </w:r>
            <w:r w:rsidR="0048453A" w:rsidRPr="00FC68EC">
              <w:rPr>
                <w:rFonts w:ascii="Times New Roman" w:hAnsi="Times New Roman"/>
                <w:i/>
              </w:rPr>
              <w:t>m</w:t>
            </w:r>
            <w:r w:rsidR="0048453A" w:rsidRPr="00FC68EC">
              <w:rPr>
                <w:rFonts w:ascii="Times New Roman" w:hAnsi="Times New Roman"/>
                <w:vertAlign w:val="subscript"/>
              </w:rPr>
              <w:t>1</w:t>
            </w:r>
            <w:r w:rsidR="00366DC2" w:rsidRPr="00FC68EC">
              <w:rPr>
                <w:rFonts w:ascii="Times New Roman" w:hAnsi="Times New Roman"/>
              </w:rPr>
              <w:t>＋</w:t>
            </w:r>
            <w:r w:rsidR="0048453A" w:rsidRPr="00FC68EC">
              <w:rPr>
                <w:rFonts w:ascii="Times New Roman" w:hAnsi="Times New Roman"/>
                <w:i/>
              </w:rPr>
              <w:t>m</w:t>
            </w:r>
            <w:r w:rsidR="0048453A" w:rsidRPr="00FC68EC">
              <w:rPr>
                <w:rFonts w:ascii="Times New Roman" w:hAnsi="Times New Roman"/>
                <w:vertAlign w:val="subscript"/>
              </w:rPr>
              <w:t>2</w:t>
            </w:r>
            <w:r w:rsidRPr="0071772A">
              <w:rPr>
                <w:rFonts w:ascii="Times New Roman" w:eastAsia="方正报宋_GBK" w:hAnsi="Times New Roman"/>
              </w:rPr>
              <w:t>)</w:t>
            </w:r>
            <w:r w:rsidR="0048453A" w:rsidRPr="00FC68EC">
              <w:rPr>
                <w:rFonts w:ascii="Times New Roman" w:hAnsi="Times New Roman"/>
                <w:i/>
              </w:rPr>
              <w:t>v'/</w:t>
            </w:r>
            <w:r w:rsidRPr="0071772A">
              <w:rPr>
                <w:rFonts w:ascii="Times New Roman" w:eastAsia="方正报宋_GBK" w:hAnsi="Times New Roman"/>
              </w:rPr>
              <w:t>(</w:t>
            </w:r>
            <w:r w:rsidR="0048453A" w:rsidRPr="00FC68EC">
              <w:rPr>
                <w:rFonts w:ascii="Times New Roman" w:hAnsi="Times New Roman"/>
              </w:rPr>
              <w:t>kg·m/s</w:t>
            </w:r>
            <w:r w:rsidRPr="0071772A">
              <w:rPr>
                <w:rFonts w:ascii="Times New Roman" w:eastAsia="方正报宋_GBK" w:hAnsi="Times New Roman"/>
              </w:rPr>
              <w:t>)</w:t>
            </w:r>
          </w:p>
        </w:tc>
      </w:tr>
      <w:tr w:rsidR="0085466C" w:rsidRPr="00FC68EC" w:rsidTr="00304F2B">
        <w:trPr>
          <w:trHeight w:val="313"/>
          <w:jc w:val="center"/>
        </w:trPr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1</w:t>
            </w:r>
          </w:p>
        </w:tc>
        <w:tc>
          <w:tcPr>
            <w:tcW w:w="10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102</w:t>
            </w:r>
          </w:p>
        </w:tc>
        <w:tc>
          <w:tcPr>
            <w:tcW w:w="16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u w:val="single"/>
              </w:rPr>
              <w:t>0</w:t>
            </w:r>
            <w:r w:rsidR="00623BE8" w:rsidRPr="00FC68EC">
              <w:rPr>
                <w:rFonts w:ascii="Times New Roman" w:hAnsi="Times New Roman"/>
                <w:u w:val="single"/>
              </w:rPr>
              <w:t>.</w:t>
            </w:r>
            <w:r w:rsidRPr="00FC68EC">
              <w:rPr>
                <w:rFonts w:ascii="Times New Roman" w:hAnsi="Times New Roman"/>
                <w:u w:val="single"/>
              </w:rPr>
              <w:t>049</w:t>
            </w:r>
          </w:p>
        </w:tc>
        <w:tc>
          <w:tcPr>
            <w:tcW w:w="15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326</w:t>
            </w:r>
          </w:p>
        </w:tc>
        <w:tc>
          <w:tcPr>
            <w:tcW w:w="20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319</w:t>
            </w:r>
          </w:p>
        </w:tc>
      </w:tr>
      <w:tr w:rsidR="0085466C" w:rsidRPr="00FC68EC" w:rsidTr="00304F2B">
        <w:trPr>
          <w:trHeight w:val="313"/>
          <w:jc w:val="center"/>
        </w:trPr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2</w:t>
            </w:r>
          </w:p>
        </w:tc>
        <w:tc>
          <w:tcPr>
            <w:tcW w:w="10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112</w:t>
            </w:r>
          </w:p>
        </w:tc>
        <w:tc>
          <w:tcPr>
            <w:tcW w:w="16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043</w:t>
            </w:r>
          </w:p>
        </w:tc>
        <w:tc>
          <w:tcPr>
            <w:tcW w:w="15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u w:val="single"/>
              </w:rPr>
              <w:t>0</w:t>
            </w:r>
            <w:r w:rsidR="00623BE8" w:rsidRPr="00FC68EC">
              <w:rPr>
                <w:rFonts w:ascii="Times New Roman" w:hAnsi="Times New Roman"/>
                <w:u w:val="single"/>
              </w:rPr>
              <w:t>.</w:t>
            </w:r>
            <w:r w:rsidRPr="00FC68EC">
              <w:rPr>
                <w:rFonts w:ascii="Times New Roman" w:hAnsi="Times New Roman"/>
                <w:u w:val="single"/>
              </w:rPr>
              <w:t>340</w:t>
            </w:r>
          </w:p>
        </w:tc>
        <w:tc>
          <w:tcPr>
            <w:tcW w:w="20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328</w:t>
            </w:r>
          </w:p>
        </w:tc>
      </w:tr>
      <w:tr w:rsidR="0085466C" w:rsidRPr="00FC68EC" w:rsidTr="00304F2B">
        <w:trPr>
          <w:trHeight w:val="313"/>
          <w:jc w:val="center"/>
        </w:trPr>
        <w:tc>
          <w:tcPr>
            <w:tcW w:w="8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3</w:t>
            </w:r>
          </w:p>
        </w:tc>
        <w:tc>
          <w:tcPr>
            <w:tcW w:w="10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117</w:t>
            </w:r>
          </w:p>
        </w:tc>
        <w:tc>
          <w:tcPr>
            <w:tcW w:w="16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064</w:t>
            </w:r>
          </w:p>
        </w:tc>
        <w:tc>
          <w:tcPr>
            <w:tcW w:w="15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0</w:t>
            </w:r>
            <w:r w:rsidR="00623BE8" w:rsidRPr="00FC68EC">
              <w:rPr>
                <w:rFonts w:ascii="Times New Roman" w:hAnsi="Times New Roman"/>
              </w:rPr>
              <w:t>.</w:t>
            </w:r>
            <w:r w:rsidRPr="00FC68EC">
              <w:rPr>
                <w:rFonts w:ascii="Times New Roman" w:hAnsi="Times New Roman"/>
              </w:rPr>
              <w:t>411</w:t>
            </w:r>
          </w:p>
        </w:tc>
        <w:tc>
          <w:tcPr>
            <w:tcW w:w="20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u w:val="single"/>
              </w:rPr>
              <w:t>0</w:t>
            </w:r>
            <w:r w:rsidR="00623BE8" w:rsidRPr="00FC68EC">
              <w:rPr>
                <w:rFonts w:ascii="Times New Roman" w:hAnsi="Times New Roman"/>
                <w:u w:val="single"/>
              </w:rPr>
              <w:t>.</w:t>
            </w:r>
            <w:r w:rsidRPr="00FC68EC">
              <w:rPr>
                <w:rFonts w:ascii="Times New Roman" w:hAnsi="Times New Roman"/>
                <w:u w:val="single"/>
              </w:rPr>
              <w:t>397</w:t>
            </w:r>
          </w:p>
        </w:tc>
      </w:tr>
    </w:tbl>
    <w:p w:rsidR="0085466C" w:rsidRPr="0071772A" w:rsidRDefault="0085466C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请将表中的数据补充完整。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从实验的数据可以看出：两辆小车碰撞前后动能之和</w:t>
      </w:r>
      <w:r w:rsidR="0048453A" w:rsidRPr="0071772A">
        <w:rPr>
          <w:rFonts w:ascii="Times New Roman" w:eastAsia="方正报宋_GBK" w:hAnsi="Times New Roman"/>
          <w:u w:val="single"/>
        </w:rPr>
        <w:t>不相等</w:t>
      </w:r>
      <w:r w:rsidR="0048453A" w:rsidRPr="0071772A">
        <w:rPr>
          <w:rFonts w:ascii="Times New Roman" w:eastAsia="方正报宋_GBK" w:hAnsi="Times New Roman"/>
        </w:rPr>
        <w:t>，但是</w:t>
      </w:r>
      <w:r w:rsidR="0048453A" w:rsidRPr="0071772A">
        <w:rPr>
          <w:rFonts w:ascii="Times New Roman" w:eastAsia="方正报宋_GBK" w:hAnsi="Times New Roman"/>
          <w:u w:val="single"/>
        </w:rPr>
        <w:t>质量与速度的乘积之和</w:t>
      </w:r>
      <w:r w:rsidR="0048453A" w:rsidRPr="0071772A">
        <w:rPr>
          <w:rFonts w:ascii="Times New Roman" w:eastAsia="方正报宋_GBK" w:hAnsi="Times New Roman"/>
        </w:rPr>
        <w:t>基本不变。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二、动量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1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定义：物理学中把</w:t>
      </w:r>
      <w:r w:rsidRPr="0071772A">
        <w:rPr>
          <w:rFonts w:ascii="Times New Roman" w:hAnsi="Times New Roman"/>
          <w:w w:val="104"/>
          <w:u w:val="single"/>
        </w:rPr>
        <w:t>质量</w:t>
      </w:r>
      <w:r w:rsidRPr="0071772A">
        <w:rPr>
          <w:rFonts w:ascii="Times New Roman" w:hAnsi="Times New Roman"/>
          <w:w w:val="104"/>
        </w:rPr>
        <w:t>和</w:t>
      </w:r>
      <w:r w:rsidRPr="0071772A">
        <w:rPr>
          <w:rFonts w:ascii="Times New Roman" w:hAnsi="Times New Roman"/>
          <w:w w:val="104"/>
          <w:u w:val="single"/>
        </w:rPr>
        <w:t>速度</w:t>
      </w:r>
      <w:r w:rsidRPr="0071772A">
        <w:rPr>
          <w:rFonts w:ascii="Times New Roman" w:hAnsi="Times New Roman"/>
          <w:w w:val="104"/>
        </w:rPr>
        <w:t>的乘积定义为物体的动量。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2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表达式：</w:t>
      </w:r>
      <w:r w:rsidRPr="0071772A">
        <w:rPr>
          <w:rFonts w:ascii="Times New Roman" w:hAnsi="Times New Roman"/>
          <w:i/>
          <w:w w:val="104"/>
        </w:rPr>
        <w:t>p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i/>
          <w:w w:val="104"/>
          <w:u w:val="single"/>
        </w:rPr>
        <w:t>mv</w:t>
      </w:r>
      <w:r w:rsidRPr="0071772A">
        <w:rPr>
          <w:rFonts w:ascii="Times New Roman" w:hAnsi="Times New Roman"/>
          <w:w w:val="104"/>
        </w:rPr>
        <w:t>，单位是</w:t>
      </w:r>
      <w:r w:rsidRPr="0071772A">
        <w:rPr>
          <w:rFonts w:ascii="Times New Roman" w:hAnsi="Times New Roman"/>
          <w:w w:val="104"/>
          <w:u w:val="single"/>
        </w:rPr>
        <w:t>千克米每秒</w:t>
      </w:r>
      <w:r w:rsidRPr="0071772A">
        <w:rPr>
          <w:rFonts w:ascii="Times New Roman" w:hAnsi="Times New Roman"/>
          <w:w w:val="104"/>
        </w:rPr>
        <w:t>，符号是</w:t>
      </w:r>
      <w:r w:rsidRPr="0071772A">
        <w:rPr>
          <w:rFonts w:ascii="Times New Roman" w:hAnsi="Times New Roman"/>
          <w:w w:val="104"/>
          <w:u w:val="single"/>
        </w:rPr>
        <w:t>kg·m/s</w:t>
      </w:r>
      <w:r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3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动量的三个性质：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矢量性：动量是</w:t>
      </w:r>
      <w:r w:rsidR="0048453A" w:rsidRPr="0071772A">
        <w:rPr>
          <w:rFonts w:ascii="Times New Roman" w:hAnsi="Times New Roman"/>
          <w:w w:val="104"/>
          <w:u w:val="single"/>
        </w:rPr>
        <w:t>矢</w:t>
      </w:r>
      <w:r w:rsidR="0048453A" w:rsidRPr="0071772A">
        <w:rPr>
          <w:rFonts w:ascii="Times New Roman" w:hAnsi="Times New Roman"/>
          <w:w w:val="104"/>
        </w:rPr>
        <w:t>量，方向与</w:t>
      </w:r>
      <w:r w:rsidR="0048453A" w:rsidRPr="0071772A">
        <w:rPr>
          <w:rFonts w:ascii="Times New Roman" w:hAnsi="Times New Roman"/>
          <w:w w:val="104"/>
          <w:u w:val="single"/>
        </w:rPr>
        <w:t>速度的方向</w:t>
      </w:r>
      <w:r w:rsidR="0048453A" w:rsidRPr="0071772A">
        <w:rPr>
          <w:rFonts w:ascii="Times New Roman" w:hAnsi="Times New Roman"/>
          <w:w w:val="104"/>
        </w:rPr>
        <w:t>相同。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瞬时性：动量是</w:t>
      </w:r>
      <w:r w:rsidR="0048453A" w:rsidRPr="0071772A">
        <w:rPr>
          <w:rFonts w:ascii="Times New Roman" w:hAnsi="Times New Roman"/>
          <w:w w:val="104"/>
          <w:u w:val="single"/>
        </w:rPr>
        <w:t>状态量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填</w:t>
      </w:r>
      <w:r w:rsidR="0048453A" w:rsidRPr="00FC68EC">
        <w:rPr>
          <w:rFonts w:ascii="宋体" w:hAnsi="宋体"/>
          <w:w w:val="104"/>
        </w:rPr>
        <w:t>“</w:t>
      </w:r>
      <w:r w:rsidR="0048453A" w:rsidRPr="0071772A">
        <w:rPr>
          <w:rFonts w:ascii="Times New Roman" w:hAnsi="Times New Roman"/>
          <w:w w:val="104"/>
        </w:rPr>
        <w:t>过程量</w:t>
      </w:r>
      <w:r w:rsidR="0048453A" w:rsidRPr="00FC68EC">
        <w:rPr>
          <w:rFonts w:ascii="宋体" w:hAnsi="宋体"/>
          <w:w w:val="104"/>
        </w:rPr>
        <w:t>”</w:t>
      </w:r>
      <w:r w:rsidR="0048453A" w:rsidRPr="0071772A">
        <w:rPr>
          <w:rFonts w:ascii="Times New Roman" w:hAnsi="Times New Roman"/>
          <w:w w:val="104"/>
        </w:rPr>
        <w:t>或</w:t>
      </w:r>
      <w:r w:rsidR="0048453A" w:rsidRPr="00FC68EC">
        <w:rPr>
          <w:rFonts w:ascii="宋体" w:hAnsi="宋体"/>
          <w:w w:val="104"/>
        </w:rPr>
        <w:t>“</w:t>
      </w:r>
      <w:r w:rsidR="0048453A" w:rsidRPr="0071772A">
        <w:rPr>
          <w:rFonts w:ascii="Times New Roman" w:hAnsi="Times New Roman"/>
          <w:w w:val="104"/>
        </w:rPr>
        <w:t>状态量</w:t>
      </w:r>
      <w:r w:rsidR="0048453A" w:rsidRPr="00FC68EC">
        <w:rPr>
          <w:rFonts w:ascii="宋体" w:hAnsi="宋体"/>
          <w:w w:val="104"/>
        </w:rPr>
        <w:t>”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，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</w:rPr>
        <w:t>是</w:t>
      </w:r>
      <w:r w:rsidR="0048453A" w:rsidRPr="0071772A">
        <w:rPr>
          <w:rFonts w:ascii="Times New Roman" w:hAnsi="Times New Roman"/>
          <w:w w:val="104"/>
          <w:u w:val="single"/>
        </w:rPr>
        <w:t>瞬时速度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填</w:t>
      </w:r>
      <w:r w:rsidR="0048453A" w:rsidRPr="00FC68EC">
        <w:rPr>
          <w:rFonts w:ascii="宋体" w:hAnsi="宋体"/>
          <w:w w:val="104"/>
        </w:rPr>
        <w:t>“</w:t>
      </w:r>
      <w:r w:rsidR="0048453A" w:rsidRPr="0071772A">
        <w:rPr>
          <w:rFonts w:ascii="Times New Roman" w:hAnsi="Times New Roman"/>
          <w:w w:val="104"/>
        </w:rPr>
        <w:t>平均速度</w:t>
      </w:r>
      <w:r w:rsidR="0048453A" w:rsidRPr="00FC68EC">
        <w:rPr>
          <w:rFonts w:ascii="宋体" w:hAnsi="宋体"/>
          <w:w w:val="104"/>
        </w:rPr>
        <w:t>”</w:t>
      </w:r>
      <w:r w:rsidR="0048453A" w:rsidRPr="0071772A">
        <w:rPr>
          <w:rFonts w:ascii="Times New Roman" w:hAnsi="Times New Roman"/>
          <w:w w:val="104"/>
        </w:rPr>
        <w:t>或</w:t>
      </w:r>
      <w:r w:rsidR="0048453A" w:rsidRPr="00FC68EC">
        <w:rPr>
          <w:rFonts w:ascii="宋体" w:hAnsi="宋体"/>
          <w:w w:val="104"/>
        </w:rPr>
        <w:t>“</w:t>
      </w:r>
      <w:r w:rsidR="0048453A" w:rsidRPr="0071772A">
        <w:rPr>
          <w:rFonts w:ascii="Times New Roman" w:hAnsi="Times New Roman"/>
          <w:w w:val="104"/>
        </w:rPr>
        <w:t>瞬时速度</w:t>
      </w:r>
      <w:r w:rsidR="0048453A" w:rsidRPr="00FC68EC">
        <w:rPr>
          <w:rFonts w:ascii="宋体" w:hAnsi="宋体"/>
          <w:w w:val="104"/>
        </w:rPr>
        <w:t>”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3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相对性：与参考系有关，一般以地面为参考系。</w:t>
      </w:r>
    </w:p>
    <w:p w:rsidR="0085466C" w:rsidRPr="0071772A" w:rsidRDefault="004A52BF" w:rsidP="00304F2B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685800" cy="213360"/>
            <wp:effectExtent l="0" t="0" r="0" b="0"/>
            <wp:docPr id="9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FC68EC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惯性大的物体，动量一定大。</w:t>
      </w:r>
      <w:r w:rsidR="00FC68EC" w:rsidRPr="0071772A">
        <w:rPr>
          <w:rFonts w:ascii="Times New Roman" w:eastAsia="方正楷体_GBK" w:hAnsi="Times New Roman"/>
        </w:rPr>
        <w:tab/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 xml:space="preserve">　</w:t>
      </w:r>
      <w:r w:rsidR="0048453A" w:rsidRPr="00FC68EC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)</w:t>
      </w:r>
    </w:p>
    <w:p w:rsidR="0085466C" w:rsidRPr="0071772A" w:rsidRDefault="00623BE8" w:rsidP="00FC68EC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质量和速率都相等的物体，动量一定相同。</w:t>
      </w:r>
      <w:r w:rsidR="00FC68EC" w:rsidRPr="0071772A">
        <w:rPr>
          <w:rFonts w:ascii="Times New Roman" w:eastAsia="方正楷体_GBK" w:hAnsi="Times New Roman"/>
        </w:rPr>
        <w:tab/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 xml:space="preserve">　</w:t>
      </w:r>
      <w:r w:rsidR="0048453A" w:rsidRPr="00FC68EC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)</w:t>
      </w:r>
    </w:p>
    <w:p w:rsidR="0085466C" w:rsidRPr="0071772A" w:rsidRDefault="00623BE8" w:rsidP="00FC68EC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质量一定的物体的速率改变，它的动量一定改变。</w:t>
      </w:r>
      <w:r w:rsidR="00FC68EC" w:rsidRPr="0071772A">
        <w:rPr>
          <w:rFonts w:ascii="Times New Roman" w:eastAsia="方正楷体_GBK" w:hAnsi="Times New Roman"/>
        </w:rPr>
        <w:tab/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 xml:space="preserve">　</w:t>
      </w:r>
      <w:r w:rsidR="0048453A" w:rsidRPr="0071772A">
        <w:rPr>
          <w:rFonts w:ascii="Times New Roman" w:hAnsi="Times New Roman"/>
        </w:rPr>
        <w:t>√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)</w:t>
      </w:r>
    </w:p>
    <w:p w:rsidR="00304F2B" w:rsidRDefault="004A52BF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0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1</w:t>
      </w:r>
      <w:r w:rsidRPr="00FC68EC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</w:t>
      </w:r>
      <w:r w:rsidR="00623BE8" w:rsidRPr="0071772A">
        <w:rPr>
          <w:rFonts w:ascii="Times New Roman" w:eastAsia="方正楷体_GBK" w:hAnsi="Times New Roman"/>
          <w:w w:val="104"/>
        </w:rPr>
        <w:t>(</w:t>
      </w:r>
      <w:r w:rsidR="0048453A" w:rsidRPr="0071772A">
        <w:rPr>
          <w:rFonts w:ascii="Times New Roman" w:eastAsia="方正楷体_GBK" w:hAnsi="Times New Roman"/>
          <w:w w:val="104"/>
        </w:rPr>
        <w:t>来自教材改编</w:t>
      </w:r>
      <w:r w:rsidR="00623BE8" w:rsidRPr="0071772A">
        <w:rPr>
          <w:rFonts w:ascii="Times New Roman" w:eastAsia="方正楷体_GBK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一个质量为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1 kg</w:t>
      </w:r>
      <w:r w:rsidR="0048453A" w:rsidRPr="0071772A">
        <w:rPr>
          <w:rFonts w:ascii="Times New Roman" w:hAnsi="Times New Roman"/>
          <w:w w:val="104"/>
        </w:rPr>
        <w:t>的钢球，以</w:t>
      </w:r>
      <w:r w:rsidR="0048453A" w:rsidRPr="0071772A">
        <w:rPr>
          <w:rFonts w:ascii="Times New Roman" w:hAnsi="Times New Roman"/>
          <w:w w:val="104"/>
        </w:rPr>
        <w:t>6 m/s</w:t>
      </w:r>
      <w:r w:rsidR="0048453A" w:rsidRPr="0071772A">
        <w:rPr>
          <w:rFonts w:ascii="Times New Roman" w:hAnsi="Times New Roman"/>
          <w:w w:val="104"/>
        </w:rPr>
        <w:t>的速度水平向右运动，碰到坚硬的墙壁后弹回，沿着同一直线以</w:t>
      </w:r>
      <w:r w:rsidR="0048453A" w:rsidRPr="0071772A">
        <w:rPr>
          <w:rFonts w:ascii="Times New Roman" w:hAnsi="Times New Roman"/>
          <w:w w:val="104"/>
        </w:rPr>
        <w:t>6 m/s</w:t>
      </w:r>
      <w:r w:rsidR="0048453A" w:rsidRPr="0071772A">
        <w:rPr>
          <w:rFonts w:ascii="Times New Roman" w:hAnsi="Times New Roman"/>
          <w:w w:val="104"/>
        </w:rPr>
        <w:t>的速度水平向左运动。</w:t>
      </w:r>
    </w:p>
    <w:p w:rsidR="0085466C" w:rsidRPr="0071772A" w:rsidRDefault="00304F2B" w:rsidP="00304F2B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lastRenderedPageBreak/>
        <w:drawing>
          <wp:inline distT="0" distB="0" distL="0" distR="0" wp14:anchorId="288CC58E" wp14:editId="3B839487">
            <wp:extent cx="1005840" cy="830580"/>
            <wp:effectExtent l="0" t="0" r="3810" b="7620"/>
            <wp:docPr id="12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求钢球与墙壁碰撞前的初动量及碰撞后的末动量。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求碰撞前后钢球的动量变化量。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初动量大小为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 kg·m/s</w:t>
      </w:r>
      <w:r w:rsidRPr="0071772A">
        <w:rPr>
          <w:rFonts w:ascii="Times New Roman" w:hAnsi="Times New Roman"/>
        </w:rPr>
        <w:t>，方向水平向右　末动量大小为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 kg·m/s</w:t>
      </w:r>
      <w:r w:rsidRPr="0071772A">
        <w:rPr>
          <w:rFonts w:ascii="Times New Roman" w:hAnsi="Times New Roman"/>
        </w:rPr>
        <w:t>，方向水平向左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hAnsi="Times New Roman"/>
        </w:rPr>
        <w:t>2 kg·m/s</w:t>
      </w:r>
      <w:r w:rsidR="0048453A" w:rsidRPr="0071772A">
        <w:rPr>
          <w:rFonts w:ascii="Times New Roman" w:hAnsi="Times New Roman"/>
        </w:rPr>
        <w:t>，方向水平向左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取水平向右为正方向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钢球的初动量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，方向水平向右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楷体_GBK" w:hAnsi="Times New Roman"/>
        </w:rPr>
        <w:t>钢球的末动量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p'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</w:t>
      </w:r>
      <w:r w:rsidRPr="00FC68EC">
        <w:rPr>
          <w:rFonts w:ascii="宋体" w:hAnsi="宋体"/>
        </w:rPr>
        <w:t>×</w:t>
      </w:r>
      <w:r w:rsidR="00623BE8" w:rsidRPr="0071772A">
        <w:rPr>
          <w:rFonts w:ascii="Times New Roman" w:eastAsia="方正楷体_GBK" w:hAnsi="Times New Roman"/>
        </w:rPr>
        <w:t>(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6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，大小为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，方向水平向左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碰撞前后钢球的动量变化量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p'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即钢球的动量变化了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，变化量的方向水平向左。</w:t>
      </w:r>
    </w:p>
    <w:p w:rsidR="00304F2B" w:rsidRDefault="00304F2B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总结提升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F2B" w:rsidRPr="00304F2B" w:rsidRDefault="00304F2B" w:rsidP="00304F2B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304F2B">
        <w:rPr>
          <w:rFonts w:ascii="Times New Roman" w:hAnsi="Times New Roman"/>
          <w:sz w:val="22"/>
          <w:szCs w:val="22"/>
        </w:rPr>
        <w:t>1.</w:t>
      </w:r>
      <w:r w:rsidRPr="00304F2B">
        <w:rPr>
          <w:rFonts w:ascii="Times New Roman" w:eastAsia="方正楷体_GBK" w:hAnsi="Times New Roman"/>
          <w:sz w:val="22"/>
          <w:szCs w:val="22"/>
        </w:rPr>
        <w:t>动量是矢量，计算动量时应先明确参考系，并确定是哪一时刻或哪一位置的动量。</w:t>
      </w:r>
    </w:p>
    <w:p w:rsidR="00304F2B" w:rsidRPr="00304F2B" w:rsidRDefault="00304F2B" w:rsidP="00304F2B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304F2B">
        <w:rPr>
          <w:rFonts w:ascii="Times New Roman" w:hAnsi="Times New Roman"/>
          <w:sz w:val="22"/>
          <w:szCs w:val="22"/>
        </w:rPr>
        <w:t>2.</w:t>
      </w:r>
      <w:r w:rsidRPr="00304F2B">
        <w:rPr>
          <w:rFonts w:ascii="Times New Roman" w:eastAsia="方正楷体_GBK" w:hAnsi="Times New Roman"/>
          <w:sz w:val="22"/>
          <w:szCs w:val="22"/>
        </w:rPr>
        <w:t>动量变化量</w:t>
      </w:r>
      <w:r w:rsidRPr="00304F2B">
        <w:rPr>
          <w:rFonts w:ascii="Times New Roman" w:hAnsi="Times New Roman"/>
          <w:sz w:val="22"/>
          <w:szCs w:val="22"/>
        </w:rPr>
        <w:t>Δ</w:t>
      </w:r>
      <w:r w:rsidRPr="00304F2B">
        <w:rPr>
          <w:rFonts w:ascii="Times New Roman" w:hAnsi="Times New Roman"/>
          <w:i/>
          <w:sz w:val="22"/>
          <w:szCs w:val="22"/>
        </w:rPr>
        <w:t>p</w:t>
      </w:r>
      <w:r w:rsidRPr="00304F2B">
        <w:rPr>
          <w:rFonts w:ascii="Times New Roman" w:eastAsia="方正楷体_GBK" w:hAnsi="Times New Roman"/>
          <w:sz w:val="22"/>
          <w:szCs w:val="22"/>
        </w:rPr>
        <w:t>也是矢量，是末动量</w:t>
      </w:r>
      <w:r w:rsidRPr="00304F2B">
        <w:rPr>
          <w:rFonts w:ascii="Times New Roman" w:hAnsi="Times New Roman"/>
          <w:i/>
          <w:sz w:val="22"/>
          <w:szCs w:val="22"/>
        </w:rPr>
        <w:t>p'</w:t>
      </w:r>
      <w:r w:rsidRPr="00304F2B">
        <w:rPr>
          <w:rFonts w:ascii="Times New Roman" w:eastAsia="方正楷体_GBK" w:hAnsi="Times New Roman"/>
          <w:sz w:val="22"/>
          <w:szCs w:val="22"/>
        </w:rPr>
        <w:t>与初动量</w:t>
      </w:r>
      <w:r w:rsidRPr="00304F2B">
        <w:rPr>
          <w:rFonts w:ascii="Times New Roman" w:hAnsi="Times New Roman"/>
          <w:i/>
          <w:sz w:val="22"/>
          <w:szCs w:val="22"/>
        </w:rPr>
        <w:t>p</w:t>
      </w:r>
      <w:r w:rsidRPr="00304F2B">
        <w:rPr>
          <w:rFonts w:ascii="Times New Roman" w:eastAsia="方正楷体_GBK" w:hAnsi="Times New Roman"/>
          <w:sz w:val="22"/>
          <w:szCs w:val="22"/>
        </w:rPr>
        <w:t>的矢量差，即</w:t>
      </w:r>
      <w:r w:rsidRPr="00304F2B">
        <w:rPr>
          <w:rFonts w:ascii="Times New Roman" w:hAnsi="Times New Roman"/>
          <w:sz w:val="22"/>
          <w:szCs w:val="22"/>
        </w:rPr>
        <w:t>Δ</w:t>
      </w:r>
      <w:r w:rsidRPr="00304F2B">
        <w:rPr>
          <w:rFonts w:ascii="Times New Roman" w:hAnsi="Times New Roman"/>
          <w:i/>
          <w:sz w:val="22"/>
          <w:szCs w:val="22"/>
        </w:rPr>
        <w:t>p</w:t>
      </w:r>
      <w:r w:rsidRPr="00304F2B">
        <w:rPr>
          <w:rFonts w:asciiTheme="majorEastAsia" w:eastAsiaTheme="majorEastAsia" w:hAnsiTheme="majorEastAsia"/>
          <w:sz w:val="22"/>
          <w:szCs w:val="22"/>
        </w:rPr>
        <w:t>＝</w:t>
      </w:r>
      <w:r w:rsidRPr="00304F2B">
        <w:rPr>
          <w:rFonts w:ascii="Times New Roman" w:hAnsi="Times New Roman"/>
          <w:i/>
          <w:sz w:val="22"/>
          <w:szCs w:val="22"/>
        </w:rPr>
        <w:t>p'</w:t>
      </w:r>
      <w:r w:rsidRPr="00304F2B">
        <w:rPr>
          <w:rFonts w:ascii="Times New Roman" w:hAnsi="Times New Roman"/>
          <w:sz w:val="22"/>
          <w:szCs w:val="22"/>
        </w:rPr>
        <w:t>－</w:t>
      </w:r>
      <w:r w:rsidRPr="00304F2B">
        <w:rPr>
          <w:rFonts w:ascii="Times New Roman" w:hAnsi="Times New Roman"/>
          <w:i/>
          <w:sz w:val="22"/>
          <w:szCs w:val="22"/>
        </w:rPr>
        <w:t>p</w:t>
      </w:r>
      <w:r w:rsidRPr="00304F2B">
        <w:rPr>
          <w:rFonts w:ascii="Times New Roman" w:eastAsia="方正楷体_GBK" w:hAnsi="Times New Roman"/>
          <w:sz w:val="22"/>
          <w:szCs w:val="22"/>
        </w:rPr>
        <w:t>，方向与速度变化量的方向相同。</w:t>
      </w:r>
    </w:p>
    <w:p w:rsidR="00304F2B" w:rsidRPr="00304F2B" w:rsidRDefault="00304F2B" w:rsidP="00304F2B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304F2B">
        <w:rPr>
          <w:rFonts w:ascii="Times New Roman" w:hAnsi="Times New Roman"/>
          <w:sz w:val="22"/>
          <w:szCs w:val="22"/>
        </w:rPr>
        <w:t>3.</w:t>
      </w:r>
      <w:r w:rsidRPr="00304F2B">
        <w:rPr>
          <w:rFonts w:ascii="Times New Roman" w:eastAsia="方正楷体_GBK" w:hAnsi="Times New Roman"/>
          <w:sz w:val="22"/>
          <w:szCs w:val="22"/>
        </w:rPr>
        <w:t>动量始终保持在一条直线上时，先选定一个正方向，动量用带正、负号的数值表示，从而将矢量运算简化成代数运算，此时的正、负号仅表示方向。若初、末动量不在一条直线上，则遵循矢量运算的平行四边形定则</w:t>
      </w:r>
      <w:r>
        <w:rPr>
          <w:rFonts w:ascii="Times New Roman" w:eastAsia="方正楷体_GBK" w:hAnsi="Times New Roman" w:hint="eastAsia"/>
          <w:sz w:val="22"/>
          <w:szCs w:val="22"/>
        </w:rPr>
        <w:t>(</w:t>
      </w:r>
      <w:r w:rsidRPr="00304F2B">
        <w:rPr>
          <w:rFonts w:ascii="Times New Roman" w:eastAsia="方正楷体_GBK" w:hAnsi="Times New Roman"/>
          <w:sz w:val="22"/>
          <w:szCs w:val="22"/>
        </w:rPr>
        <w:t>或三角形定则</w:t>
      </w:r>
      <w:r>
        <w:rPr>
          <w:rFonts w:ascii="Times New Roman" w:eastAsia="方正楷体_GBK" w:hAnsi="Times New Roman"/>
          <w:sz w:val="22"/>
          <w:szCs w:val="22"/>
        </w:rPr>
        <w:t>)</w:t>
      </w:r>
      <w:r w:rsidRPr="00304F2B">
        <w:rPr>
          <w:rFonts w:ascii="Times New Roman" w:eastAsia="方正楷体_GBK" w:hAnsi="Times New Roman"/>
          <w:sz w:val="22"/>
          <w:szCs w:val="22"/>
        </w:rPr>
        <w:t>。</w:t>
      </w:r>
    </w:p>
    <w:p w:rsidR="00304F2B" w:rsidRPr="00304F2B" w:rsidRDefault="00304F2B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 w:hint="eastAsia"/>
        </w:rPr>
      </w:pPr>
    </w:p>
    <w:p w:rsidR="0085466C" w:rsidRPr="0071772A" w:rsidRDefault="004A52BF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5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2</w:t>
      </w:r>
      <w:r w:rsidRPr="00FC68EC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6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</w:t>
      </w:r>
      <w:r w:rsidR="00623BE8" w:rsidRPr="0071772A">
        <w:rPr>
          <w:rFonts w:ascii="Times New Roman" w:eastAsia="方正楷体_GBK" w:hAnsi="Times New Roman"/>
          <w:w w:val="104"/>
        </w:rPr>
        <w:t>(</w:t>
      </w:r>
      <w:r w:rsidR="0048453A" w:rsidRPr="0071772A">
        <w:rPr>
          <w:rFonts w:ascii="Times New Roman" w:eastAsia="方正楷体_GBK" w:hAnsi="Times New Roman"/>
          <w:w w:val="104"/>
        </w:rPr>
        <w:t>多选</w:t>
      </w:r>
      <w:r w:rsidR="00623BE8" w:rsidRPr="0071772A">
        <w:rPr>
          <w:rFonts w:ascii="Times New Roman" w:eastAsia="方正楷体_GBK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关于动量的变化，下列说法中正确的是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 xml:space="preserve">　　</w:t>
      </w:r>
      <w:r w:rsidR="00623BE8" w:rsidRPr="0071772A">
        <w:rPr>
          <w:rFonts w:ascii="Times New Roman" w:hAnsi="Times New Roman"/>
          <w:w w:val="104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A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做直线运动的物体速度增大时，动量的变化量</w:t>
      </w: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p</w:t>
      </w:r>
      <w:r w:rsidRPr="0071772A">
        <w:rPr>
          <w:rFonts w:ascii="Times New Roman" w:hAnsi="Times New Roman"/>
          <w:w w:val="104"/>
        </w:rPr>
        <w:t>的方向与运动方向相同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B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做直线运动的物体速度减小时，动量的变化量</w:t>
      </w: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p</w:t>
      </w:r>
      <w:r w:rsidRPr="0071772A">
        <w:rPr>
          <w:rFonts w:ascii="Times New Roman" w:hAnsi="Times New Roman"/>
          <w:w w:val="104"/>
        </w:rPr>
        <w:t>的方向与运动方向相反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C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物体的速度大小不变时，动量的变化量</w:t>
      </w: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p</w:t>
      </w:r>
      <w:r w:rsidRPr="0071772A">
        <w:rPr>
          <w:rFonts w:ascii="Times New Roman" w:hAnsi="Times New Roman"/>
          <w:w w:val="104"/>
        </w:rPr>
        <w:t>为零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D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物体做平抛运动时，动量的变化量一定不为零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ABD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当做直线运动的物体速度增大时，其末动量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大于初动量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，由矢量的运算法则，可知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&gt;0</w:t>
      </w:r>
      <w:r w:rsidRPr="0071772A">
        <w:rPr>
          <w:rFonts w:ascii="Times New Roman" w:eastAsia="方正楷体_GBK" w:hAnsi="Times New Roman"/>
        </w:rPr>
        <w:t>，与物体运动方向相同，如图甲所示，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正确；当做直线运动的物体速度减小时，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&lt;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，如图乙所示，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eastAsia="方正楷体_GBK" w:hAnsi="Times New Roman"/>
        </w:rPr>
        <w:t>与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或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方向相反，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正确；当物体的速度大小不变时，其方向可能变化，也可能不变。动量可能不变化，即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eastAsia="方正楷体_GBK" w:hAnsi="Times New Roman"/>
        </w:rPr>
        <w:t>，也可能动量大小不变而方向变化，此种情况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FC68EC">
        <w:rPr>
          <w:rFonts w:ascii="宋体" w:hAnsi="宋体"/>
        </w:rPr>
        <w:t>≠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错误；当物体做平抛运动时，动量的方向变化，即动量一定变化，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eastAsia="方正楷体_GBK" w:hAnsi="Times New Roman"/>
        </w:rPr>
        <w:t>一定不为零，如图丙所示，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p w:rsidR="0085466C" w:rsidRPr="0071772A" w:rsidRDefault="004A52BF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lastRenderedPageBreak/>
        <w:drawing>
          <wp:inline distT="0" distB="0" distL="0" distR="0">
            <wp:extent cx="2339340" cy="647700"/>
            <wp:effectExtent l="0" t="0" r="3810" b="0"/>
            <wp:docPr id="1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三、动量与动能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报宋_GBK" w:hAnsi="Times New Roman"/>
        </w:rPr>
      </w:pPr>
      <w:r w:rsidRPr="0071772A">
        <w:rPr>
          <w:rFonts w:ascii="Times New Roman" w:eastAsia="方正报宋_GBK" w:hAnsi="Times New Roman"/>
        </w:rPr>
        <w:t>解答以下三个问题，总结动量与动能概念的不同。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质量为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kg</w:t>
      </w:r>
      <w:r w:rsidR="0048453A" w:rsidRPr="0071772A">
        <w:rPr>
          <w:rFonts w:ascii="Times New Roman" w:eastAsia="方正报宋_GBK" w:hAnsi="Times New Roman"/>
        </w:rPr>
        <w:t>的物体，速度由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m/s</w:t>
      </w:r>
      <w:r w:rsidR="0048453A" w:rsidRPr="0071772A">
        <w:rPr>
          <w:rFonts w:ascii="Times New Roman" w:eastAsia="方正报宋_GBK" w:hAnsi="Times New Roman"/>
        </w:rPr>
        <w:t>增大为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m/s</w:t>
      </w:r>
      <w:r w:rsidR="0048453A" w:rsidRPr="0071772A">
        <w:rPr>
          <w:rFonts w:ascii="Times New Roman" w:eastAsia="方正报宋_GBK" w:hAnsi="Times New Roman"/>
        </w:rPr>
        <w:t>，它的动量和动能各增大为原来的几倍？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质量为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kg</w:t>
      </w:r>
      <w:r w:rsidR="0048453A" w:rsidRPr="0071772A">
        <w:rPr>
          <w:rFonts w:ascii="Times New Roman" w:eastAsia="方正报宋_GBK" w:hAnsi="Times New Roman"/>
        </w:rPr>
        <w:t>的物体，速度由向东的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m/s</w:t>
      </w:r>
      <w:r w:rsidR="0048453A" w:rsidRPr="0071772A">
        <w:rPr>
          <w:rFonts w:ascii="Times New Roman" w:eastAsia="方正报宋_GBK" w:hAnsi="Times New Roman"/>
        </w:rPr>
        <w:t>变为向西的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m/s</w:t>
      </w:r>
      <w:r w:rsidR="0048453A" w:rsidRPr="0071772A">
        <w:rPr>
          <w:rFonts w:ascii="Times New Roman" w:eastAsia="方正报宋_GBK" w:hAnsi="Times New Roman"/>
        </w:rPr>
        <w:t>，它的动量和动能是否发生变化？如果发生变化，变化量各是多少？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报宋_GBK" w:hAnsi="Times New Roman"/>
        </w:rPr>
        <w:t>物体质量是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kg</w:t>
      </w:r>
      <w:r w:rsidR="0048453A" w:rsidRPr="0071772A">
        <w:rPr>
          <w:rFonts w:ascii="Times New Roman" w:eastAsia="方正报宋_GBK" w:hAnsi="Times New Roman"/>
        </w:rPr>
        <w:t>，速度是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m/s</w:t>
      </w:r>
      <w:r w:rsidR="0048453A" w:rsidRPr="0071772A">
        <w:rPr>
          <w:rFonts w:ascii="Times New Roman" w:eastAsia="方正报宋_GBK" w:hAnsi="Times New Roman"/>
        </w:rPr>
        <w:t>，方向向东；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报宋_GBK" w:hAnsi="Times New Roman"/>
        </w:rPr>
        <w:t>物体质量是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kg</w:t>
      </w:r>
      <w:r w:rsidR="0048453A" w:rsidRPr="0071772A">
        <w:rPr>
          <w:rFonts w:ascii="Times New Roman" w:eastAsia="方正报宋_GBK" w:hAnsi="Times New Roman"/>
        </w:rPr>
        <w:t>，速度是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报宋_GBK" w:hAnsi="Times New Roman"/>
        </w:rPr>
        <w:t xml:space="preserve"> </w:t>
      </w:r>
      <w:r w:rsidR="0048453A" w:rsidRPr="0071772A">
        <w:rPr>
          <w:rFonts w:ascii="Times New Roman" w:hAnsi="Times New Roman"/>
        </w:rPr>
        <w:t>m/s</w:t>
      </w:r>
      <w:r w:rsidR="0048453A" w:rsidRPr="0071772A">
        <w:rPr>
          <w:rFonts w:ascii="Times New Roman" w:eastAsia="方正报宋_GBK" w:hAnsi="Times New Roman"/>
        </w:rPr>
        <w:t>，方向向西。它们动量的矢量和是多少？它们的动能之和是多少？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初动量为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3 kg·m/s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 kg·m/s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末动量为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6 kg·m/s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12 kg·m/s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因此，物体的动量增大为原来的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倍。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初动能为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k0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2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hAnsi="Times New Roman"/>
        </w:rPr>
        <w:t xml:space="preserve"> J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9 J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末动能为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2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hAnsi="Times New Roman"/>
        </w:rPr>
        <w:t xml:space="preserve"> J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36 J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因此，物体的动能增大为原来的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</w:rPr>
        <w:t>倍。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物体的动量变化了，动能没有变化。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取向东为正方向，则物体的末速度为</w:t>
      </w:r>
      <w:r w:rsidRPr="0071772A">
        <w:rPr>
          <w:rFonts w:ascii="Times New Roman" w:hAnsi="Times New Roman"/>
          <w:i/>
        </w:rPr>
        <w:t>v'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3 m/s</w:t>
      </w:r>
      <w:r w:rsidRPr="0071772A">
        <w:rPr>
          <w:rFonts w:ascii="Times New Roman" w:hAnsi="Times New Roman"/>
        </w:rPr>
        <w:t>，动量变化量为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mv'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hAnsi="Times New Roman"/>
        </w:rPr>
        <w:t>[</w:t>
      </w:r>
      <w:r w:rsidRPr="0071772A">
        <w:rPr>
          <w:rFonts w:ascii="Times New Roman" w:hAnsi="Times New Roman"/>
        </w:rPr>
        <w:t>2</w:t>
      </w:r>
      <w:r w:rsidRPr="00FC68EC">
        <w:rPr>
          <w:rFonts w:ascii="宋体" w:hAnsi="宋体"/>
        </w:rPr>
        <w:t>×</w:t>
      </w:r>
      <w:r w:rsidR="00623BE8" w:rsidRPr="0071772A">
        <w:rPr>
          <w:rFonts w:ascii="Times New Roman" w:hAnsi="Times New Roman"/>
        </w:rPr>
        <w:t>(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)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2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]</w:t>
      </w:r>
      <w:r w:rsidRPr="0071772A">
        <w:rPr>
          <w:rFonts w:ascii="Times New Roman" w:hAnsi="Times New Roman"/>
        </w:rPr>
        <w:t xml:space="preserve"> kg·m/s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12 kg·m/s</w:t>
      </w:r>
      <w:r w:rsidRPr="0071772A">
        <w:rPr>
          <w:rFonts w:ascii="Times New Roman" w:hAnsi="Times New Roman"/>
        </w:rPr>
        <w:t>，负号表示动量变化量的方向与正方向相反，即向西。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取向东为正方向，则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hAnsi="Times New Roman"/>
        </w:rPr>
        <w:t>物体的速度为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＝－</w:t>
      </w:r>
      <w:r w:rsidR="0048453A" w:rsidRPr="0071772A">
        <w:rPr>
          <w:rFonts w:ascii="Times New Roman" w:hAnsi="Times New Roman"/>
        </w:rPr>
        <w:t>4 m/s</w:t>
      </w:r>
      <w:r w:rsidR="0048453A" w:rsidRPr="0071772A">
        <w:rPr>
          <w:rFonts w:ascii="Times New Roman" w:hAnsi="Times New Roman"/>
        </w:rPr>
        <w:t>，两物体动量之和为</w:t>
      </w:r>
      <w:r w:rsidR="0048453A"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A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B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[</w:t>
      </w:r>
      <w:r w:rsidR="0048453A" w:rsidRPr="0071772A">
        <w:rPr>
          <w:rFonts w:ascii="Times New Roman" w:hAnsi="Times New Roman"/>
        </w:rPr>
        <w:t>2</w:t>
      </w:r>
      <w:r w:rsidR="0048453A" w:rsidRPr="00FC68EC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>3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</w:rPr>
        <w:t>3</w:t>
      </w:r>
      <w:r w:rsidR="0048453A"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(</w:t>
      </w:r>
      <w:r w:rsidR="00366DC2" w:rsidRPr="0071772A">
        <w:rPr>
          <w:rFonts w:ascii="Times New Roman" w:hAnsi="Times New Roman"/>
        </w:rPr>
        <w:t>－</w:t>
      </w:r>
      <w:r w:rsidR="0048453A"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</w:rPr>
        <w:t>)]</w:t>
      </w:r>
      <w:r w:rsidR="0048453A" w:rsidRPr="0071772A">
        <w:rPr>
          <w:rFonts w:ascii="Times New Roman" w:hAnsi="Times New Roman"/>
        </w:rPr>
        <w:t xml:space="preserve"> kg·m/s</w:t>
      </w:r>
      <w:r w:rsidR="00366DC2" w:rsidRPr="0071772A">
        <w:rPr>
          <w:rFonts w:ascii="Times New Roman" w:hAnsi="Times New Roman"/>
        </w:rPr>
        <w:t>＝－</w:t>
      </w:r>
      <w:r w:rsidR="0048453A" w:rsidRPr="0071772A">
        <w:rPr>
          <w:rFonts w:ascii="Times New Roman" w:hAnsi="Times New Roman"/>
        </w:rPr>
        <w:t>6 kg·m/s</w:t>
      </w:r>
      <w:r w:rsidR="0048453A" w:rsidRPr="0071772A">
        <w:rPr>
          <w:rFonts w:ascii="Times New Roman" w:hAnsi="Times New Roman"/>
        </w:rPr>
        <w:t>，负号表示动量之和的方向与正方向相反，即向西。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两物体的动能之和为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2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hAnsi="Times New Roman"/>
        </w:rPr>
        <w:t xml:space="preserve"> J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3</w:t>
      </w:r>
      <w:r w:rsidRPr="00FC68EC">
        <w:rPr>
          <w:rFonts w:ascii="宋体" w:hAnsi="宋体"/>
        </w:rPr>
        <w:t>×</w:t>
      </w:r>
      <w:r w:rsidR="00623BE8" w:rsidRPr="0071772A">
        <w:rPr>
          <w:rFonts w:ascii="Times New Roman" w:hAnsi="Times New Roman"/>
        </w:rPr>
        <w:t>(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4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hAnsi="Times New Roman"/>
        </w:rPr>
        <w:t xml:space="preserve"> J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33 J</w:t>
      </w:r>
      <w:r w:rsidRPr="0071772A">
        <w:rPr>
          <w:rFonts w:ascii="Times New Roman" w:hAnsi="Times New Roman"/>
        </w:rPr>
        <w:t>。</w:t>
      </w:r>
    </w:p>
    <w:p w:rsidR="0085466C" w:rsidRPr="0071772A" w:rsidRDefault="004A52BF" w:rsidP="00304F2B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716280" cy="213360"/>
            <wp:effectExtent l="0" t="0" r="7620" b="0"/>
            <wp:docPr id="35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71772A">
        <w:rPr>
          <w:rFonts w:ascii="Times New Roman" w:hAnsi="Times New Roman"/>
          <w:w w:val="104"/>
        </w:rPr>
        <w:t>动量与动能的比较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945"/>
        <w:gridCol w:w="1680"/>
        <w:gridCol w:w="2585"/>
      </w:tblGrid>
      <w:tr w:rsidR="0085466C" w:rsidRPr="00FC68EC">
        <w:trPr>
          <w:trHeight w:val="333"/>
          <w:jc w:val="center"/>
        </w:trPr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85466C" w:rsidP="0071772A">
            <w:pPr>
              <w:pStyle w:val="a3"/>
              <w:tabs>
                <w:tab w:val="left" w:pos="2268"/>
                <w:tab w:val="left" w:pos="4395"/>
                <w:tab w:val="left" w:pos="6521"/>
              </w:tabs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动量</w:t>
            </w:r>
          </w:p>
        </w:tc>
        <w:tc>
          <w:tcPr>
            <w:tcW w:w="25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动能</w:t>
            </w:r>
          </w:p>
        </w:tc>
      </w:tr>
      <w:tr w:rsidR="0085466C" w:rsidRPr="00FC68EC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标矢性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矢量</w:t>
            </w:r>
          </w:p>
        </w:tc>
        <w:tc>
          <w:tcPr>
            <w:tcW w:w="25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标量</w:t>
            </w:r>
          </w:p>
        </w:tc>
      </w:tr>
      <w:tr w:rsidR="0085466C" w:rsidRPr="00FC68EC">
        <w:trPr>
          <w:trHeight w:val="541"/>
          <w:jc w:val="center"/>
        </w:trPr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大小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i/>
              </w:rPr>
              <w:t>p</w:t>
            </w:r>
            <w:r w:rsidR="00366DC2" w:rsidRPr="00FC68EC">
              <w:rPr>
                <w:rFonts w:ascii="Times New Roman" w:hAnsi="Times New Roman"/>
              </w:rPr>
              <w:t>＝</w:t>
            </w:r>
            <w:r w:rsidRPr="00FC68EC">
              <w:rPr>
                <w:rFonts w:ascii="Times New Roman" w:hAnsi="Times New Roman"/>
                <w:i/>
              </w:rPr>
              <w:t>mv</w:t>
            </w:r>
          </w:p>
        </w:tc>
        <w:tc>
          <w:tcPr>
            <w:tcW w:w="25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i/>
              </w:rPr>
              <w:t>E</w:t>
            </w:r>
            <w:r w:rsidRPr="00FC68EC">
              <w:rPr>
                <w:rFonts w:ascii="Times New Roman" w:hAnsi="Times New Roman"/>
                <w:vertAlign w:val="subscript"/>
              </w:rPr>
              <w:t>k</w:t>
            </w:r>
            <w:r w:rsidR="00366DC2" w:rsidRPr="00FC68EC">
              <w:rPr>
                <w:rFonts w:ascii="Times New Roman" w:hAnsi="Times New Roman"/>
              </w:rPr>
              <w:t>＝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den>
              </m:f>
            </m:oMath>
            <w:r w:rsidRPr="00FC68EC">
              <w:rPr>
                <w:rFonts w:ascii="Times New Roman" w:hAnsi="Times New Roman"/>
                <w:i/>
              </w:rPr>
              <w:t>mv</w:t>
            </w:r>
            <w:r w:rsidRPr="00FC68EC">
              <w:rPr>
                <w:rFonts w:ascii="Times New Roman" w:hAnsi="Times New Roman"/>
                <w:vertAlign w:val="superscript"/>
              </w:rPr>
              <w:t>2</w:t>
            </w:r>
          </w:p>
        </w:tc>
      </w:tr>
      <w:tr w:rsidR="0085466C" w:rsidRPr="00FC68EC">
        <w:trPr>
          <w:trHeight w:val="556"/>
          <w:jc w:val="center"/>
        </w:trPr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</w:rPr>
              <w:t>关系</w:t>
            </w:r>
          </w:p>
        </w:tc>
        <w:tc>
          <w:tcPr>
            <w:tcW w:w="426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FC68EC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FC68EC">
              <w:rPr>
                <w:rFonts w:ascii="Times New Roman" w:hAnsi="Times New Roman"/>
                <w:i/>
              </w:rPr>
              <w:t>p</w:t>
            </w:r>
            <w:r w:rsidR="00366DC2" w:rsidRPr="00FC68EC">
              <w:rPr>
                <w:rFonts w:ascii="Times New Roman" w:hAnsi="Times New Roman"/>
              </w:rPr>
              <w:t>＝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  <m:r>
                    <w:rPr>
                      <w:rFonts w:ascii="Cambria Math" w:hAnsi="Cambria Math"/>
                    </w:rPr>
                    <m:t>m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k</m:t>
                      </m:r>
                    </m:sub>
                  </m:sSub>
                </m:e>
              </m:rad>
            </m:oMath>
            <w:r w:rsidRPr="00FC68EC">
              <w:rPr>
                <w:rFonts w:ascii="Times New Roman" w:hAnsi="Times New Roman"/>
              </w:rPr>
              <w:t>，</w:t>
            </w:r>
            <w:r w:rsidRPr="00FC68EC">
              <w:rPr>
                <w:rFonts w:ascii="Times New Roman" w:hAnsi="Times New Roman"/>
                <w:i/>
              </w:rPr>
              <w:t>E</w:t>
            </w:r>
            <w:r w:rsidRPr="00FC68EC">
              <w:rPr>
                <w:rFonts w:ascii="Times New Roman" w:hAnsi="Times New Roman"/>
                <w:vertAlign w:val="subscript"/>
              </w:rPr>
              <w:t>k</w:t>
            </w:r>
            <w:r w:rsidR="00366DC2" w:rsidRPr="00FC68EC">
              <w:rPr>
                <w:rFonts w:ascii="Times New Roman" w:hAnsi="Times New Roman"/>
              </w:rPr>
              <w:t>＝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p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2m</m:t>
                  </m:r>
                </m:den>
              </m:f>
            </m:oMath>
          </w:p>
        </w:tc>
      </w:tr>
    </w:tbl>
    <w:p w:rsidR="00304F2B" w:rsidRDefault="00304F2B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</w:p>
    <w:p w:rsidR="0085466C" w:rsidRPr="0071772A" w:rsidRDefault="004A52BF" w:rsidP="00304F2B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685800" cy="182880"/>
            <wp:effectExtent l="0" t="0" r="0" b="7620"/>
            <wp:docPr id="42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FC68EC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物体的动量发生改变，其动能可能不变。</w:t>
      </w:r>
      <w:r w:rsidR="00FC68EC" w:rsidRPr="0071772A">
        <w:rPr>
          <w:rFonts w:ascii="Times New Roman" w:eastAsia="方正楷体_GBK" w:hAnsi="Times New Roman"/>
        </w:rPr>
        <w:tab/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 xml:space="preserve">　</w:t>
      </w:r>
      <w:r w:rsidR="0048453A" w:rsidRPr="0071772A">
        <w:rPr>
          <w:rFonts w:ascii="Times New Roman" w:hAnsi="Times New Roman"/>
        </w:rPr>
        <w:t>√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)</w:t>
      </w:r>
    </w:p>
    <w:p w:rsidR="0085466C" w:rsidRPr="0071772A" w:rsidRDefault="00623BE8" w:rsidP="00FC68EC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物体的动能发生改变，其动量可能不变。</w:t>
      </w:r>
      <w:r w:rsidR="00FC68EC" w:rsidRPr="0071772A">
        <w:rPr>
          <w:rFonts w:ascii="Times New Roman" w:eastAsia="方正楷体_GBK" w:hAnsi="Times New Roman"/>
        </w:rPr>
        <w:tab/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 xml:space="preserve">　</w:t>
      </w:r>
      <w:r w:rsidR="0048453A" w:rsidRPr="00FC68EC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)</w:t>
      </w:r>
    </w:p>
    <w:p w:rsidR="0085466C" w:rsidRPr="0071772A" w:rsidRDefault="00623BE8" w:rsidP="00FC68EC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lastRenderedPageBreak/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若两个物体的动量相同，它们的动能也一定相同。</w:t>
      </w:r>
      <w:r w:rsidR="00FC68EC" w:rsidRPr="0071772A">
        <w:rPr>
          <w:rFonts w:ascii="Times New Roman" w:eastAsia="方正楷体_GBK" w:hAnsi="Times New Roman"/>
        </w:rPr>
        <w:tab/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 xml:space="preserve">　</w:t>
      </w:r>
      <w:r w:rsidR="0048453A" w:rsidRPr="00FC68EC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)</w:t>
      </w:r>
    </w:p>
    <w:p w:rsidR="0085466C" w:rsidRPr="0071772A" w:rsidRDefault="004A52BF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3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3</w:t>
      </w:r>
      <w:r w:rsidRPr="00FC68EC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4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质量为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</w:rPr>
        <w:t>的物体，在变力的作用下沿直线做加速运动，动能大小为</w:t>
      </w:r>
      <w:r w:rsidR="0048453A" w:rsidRPr="0071772A">
        <w:rPr>
          <w:rFonts w:ascii="Times New Roman" w:hAnsi="Times New Roman"/>
          <w:i/>
          <w:w w:val="104"/>
        </w:rPr>
        <w:t>E</w:t>
      </w:r>
      <w:r w:rsidR="0048453A" w:rsidRPr="0071772A">
        <w:rPr>
          <w:rFonts w:ascii="Times New Roman" w:hAnsi="Times New Roman"/>
          <w:w w:val="104"/>
          <w:vertAlign w:val="subscript"/>
        </w:rPr>
        <w:t>k</w:t>
      </w:r>
      <w:r w:rsidR="0048453A" w:rsidRPr="0071772A">
        <w:rPr>
          <w:rFonts w:ascii="Times New Roman" w:hAnsi="Times New Roman"/>
          <w:w w:val="104"/>
        </w:rPr>
        <w:t>，经过一段时间后动能大小变为</w:t>
      </w:r>
      <w:r w:rsidR="0048453A" w:rsidRPr="0071772A">
        <w:rPr>
          <w:rFonts w:ascii="Times New Roman" w:hAnsi="Times New Roman"/>
          <w:w w:val="104"/>
        </w:rPr>
        <w:t>2</w:t>
      </w:r>
      <w:r w:rsidR="0048453A" w:rsidRPr="0071772A">
        <w:rPr>
          <w:rFonts w:ascii="Times New Roman" w:hAnsi="Times New Roman"/>
          <w:i/>
          <w:w w:val="104"/>
        </w:rPr>
        <w:t>E</w:t>
      </w:r>
      <w:r w:rsidR="0048453A" w:rsidRPr="0071772A">
        <w:rPr>
          <w:rFonts w:ascii="Times New Roman" w:hAnsi="Times New Roman"/>
          <w:w w:val="104"/>
          <w:vertAlign w:val="subscript"/>
        </w:rPr>
        <w:t>k</w:t>
      </w:r>
      <w:r w:rsidR="0048453A" w:rsidRPr="0071772A">
        <w:rPr>
          <w:rFonts w:ascii="Times New Roman" w:hAnsi="Times New Roman"/>
          <w:w w:val="104"/>
        </w:rPr>
        <w:t>，则这段时间内物体动量变化量的大小为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 xml:space="preserve">　　</w:t>
      </w:r>
      <w:r w:rsidR="00623BE8" w:rsidRPr="0071772A">
        <w:rPr>
          <w:rFonts w:ascii="Times New Roman" w:hAnsi="Times New Roman"/>
          <w:w w:val="104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A</w:t>
      </w:r>
      <w:r w:rsidR="00623BE8" w:rsidRPr="0071772A">
        <w:rPr>
          <w:rFonts w:ascii="Times New Roman" w:hAnsi="Times New Roman"/>
          <w:w w:val="104"/>
        </w:rPr>
        <w:t>.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k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m</m:t>
                </m:r>
              </m:den>
            </m:f>
          </m:e>
        </m:rad>
      </m:oMath>
      <w:r w:rsidRPr="0071772A">
        <w:rPr>
          <w:rFonts w:ascii="Times New Roman" w:hAnsi="Times New Roman"/>
          <w:w w:val="104"/>
        </w:rPr>
        <w:tab/>
      </w:r>
      <w:r w:rsidR="00304F2B">
        <w:rPr>
          <w:rFonts w:ascii="Times New Roman" w:hAnsi="Times New Roman"/>
          <w:w w:val="104"/>
        </w:rPr>
        <w:tab/>
      </w:r>
      <w:r w:rsidRPr="0071772A">
        <w:rPr>
          <w:rFonts w:ascii="Times New Roman" w:hAnsi="Times New Roman"/>
          <w:w w:val="104"/>
        </w:rPr>
        <w:t>B</w:t>
      </w:r>
      <w:r w:rsidR="00623BE8" w:rsidRPr="0071772A">
        <w:rPr>
          <w:rFonts w:ascii="Times New Roman" w:hAnsi="Times New Roman"/>
          <w:w w:val="104"/>
        </w:rPr>
        <w:t>.(</w:t>
      </w:r>
      <w:r w:rsidRPr="0071772A">
        <w:rPr>
          <w:rFonts w:ascii="Times New Roman" w:hAnsi="Times New Roman"/>
          <w:w w:val="104"/>
        </w:rPr>
        <w:t>2</w:t>
      </w:r>
      <w:r w:rsidR="00366DC2" w:rsidRPr="0071772A">
        <w:rPr>
          <w:rFonts w:ascii="Times New Roman" w:hAnsi="Times New Roman"/>
          <w:w w:val="104"/>
        </w:rPr>
        <w:t>－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  <m:r>
          <m:rPr>
            <m:sty m:val="p"/>
          </m:rPr>
          <w:rPr>
            <w:rFonts w:ascii="Cambria Math" w:hAnsi="Cambria Math"/>
            <w:w w:val="104"/>
          </w:rPr>
          <m:t>)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k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m</m:t>
                </m:r>
              </m:den>
            </m:f>
          </m:e>
        </m:rad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C</w:t>
      </w:r>
      <w:r w:rsidR="00623BE8" w:rsidRPr="0071772A">
        <w:rPr>
          <w:rFonts w:ascii="Times New Roman" w:hAnsi="Times New Roman"/>
          <w:w w:val="104"/>
        </w:rPr>
        <w:t>.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sub>
            </m:sSub>
          </m:e>
        </m:rad>
      </m:oMath>
      <w:r w:rsidRPr="0071772A">
        <w:rPr>
          <w:rFonts w:ascii="Times New Roman" w:hAnsi="Times New Roman"/>
          <w:w w:val="104"/>
        </w:rPr>
        <w:tab/>
      </w:r>
      <w:r w:rsidR="00304F2B">
        <w:rPr>
          <w:rFonts w:ascii="Times New Roman" w:hAnsi="Times New Roman"/>
          <w:w w:val="104"/>
        </w:rPr>
        <w:tab/>
      </w:r>
      <w:r w:rsidRPr="0071772A">
        <w:rPr>
          <w:rFonts w:ascii="Times New Roman" w:hAnsi="Times New Roman"/>
          <w:w w:val="104"/>
        </w:rPr>
        <w:t>D</w:t>
      </w:r>
      <w:r w:rsidR="00623BE8" w:rsidRPr="0071772A">
        <w:rPr>
          <w:rFonts w:ascii="Times New Roman" w:hAnsi="Times New Roman"/>
          <w:w w:val="104"/>
        </w:rPr>
        <w:t>.(</w:t>
      </w:r>
      <w:r w:rsidRPr="0071772A">
        <w:rPr>
          <w:rFonts w:ascii="Times New Roman" w:hAnsi="Times New Roman"/>
          <w:w w:val="104"/>
        </w:rPr>
        <w:t>2</w:t>
      </w:r>
      <w:r w:rsidR="00366DC2" w:rsidRPr="0071772A">
        <w:rPr>
          <w:rFonts w:ascii="Times New Roman" w:hAnsi="Times New Roman"/>
          <w:w w:val="104"/>
        </w:rPr>
        <w:t>－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  <m:r>
          <m:rPr>
            <m:sty m:val="p"/>
          </m:rPr>
          <w:rPr>
            <w:rFonts w:ascii="Cambria Math" w:hAnsi="Cambria Math"/>
            <w:w w:val="104"/>
          </w:rPr>
          <m:t>)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sub>
            </m:sSub>
          </m:e>
        </m:rad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由动能与动量的表达式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</w:rPr>
        <w:t>可知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sub>
            </m:sSub>
          </m:e>
        </m:rad>
      </m:oMath>
      <w:r w:rsidRPr="0071772A">
        <w:rPr>
          <w:rFonts w:ascii="Times New Roman" w:eastAsia="方正楷体_GBK" w:hAnsi="Times New Roman"/>
        </w:rPr>
        <w:t>，故动能大小由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eastAsia="方正楷体_GBK" w:hAnsi="Times New Roman"/>
        </w:rPr>
        <w:t>变为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eastAsia="方正楷体_GBK" w:hAnsi="Times New Roman"/>
        </w:rPr>
        <w:t>的这段时间内物体动量变化量的大小为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m·</m:t>
            </m:r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sub>
            </m:sSub>
          </m:e>
        </m:rad>
        <m:r>
          <m:rPr>
            <m:sty m:val="p"/>
          </m:rPr>
          <w:rPr>
            <w:rFonts w:ascii="Cambria Math" w:hAnsi="Cambria Math"/>
          </w:rPr>
          <m:t>－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sub>
            </m:sSub>
          </m:e>
        </m:rad>
      </m:oMath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</w:t>
      </w:r>
      <w:r w:rsidR="00366DC2" w:rsidRPr="0071772A">
        <w:rPr>
          <w:rFonts w:ascii="Times New Roman" w:hAnsi="Times New Roman"/>
        </w:rPr>
        <w:t>－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  <m:r>
          <m:rPr>
            <m:sty m:val="p"/>
          </m:rPr>
          <w:rPr>
            <w:rFonts w:ascii="Cambria Math" w:eastAsia="方正楷体_GBK" w:hAnsi="Cambria Math"/>
          </w:rPr>
          <m:t>)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sub>
            </m:sSub>
          </m:e>
        </m:rad>
      </m:oMath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  <w:w w:val="104"/>
        </w:rPr>
        <w:t>拓展</w:t>
      </w:r>
      <w:r w:rsidRPr="0071772A">
        <w:rPr>
          <w:rFonts w:ascii="Times New Roman" w:hAnsi="Times New Roman"/>
          <w:w w:val="104"/>
        </w:rPr>
        <w:t xml:space="preserve">　甲、乙两个物体，它们的质量之比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甲</w:t>
      </w:r>
      <w:r w:rsidRPr="0071772A">
        <w:rPr>
          <w:rFonts w:ascii="宋体" w:hAnsi="宋体" w:cs="宋体" w:hint="eastAsia"/>
          <w:w w:val="104"/>
        </w:rPr>
        <w:t>∶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乙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2</w:t>
      </w:r>
      <w:r w:rsidRPr="0071772A">
        <w:rPr>
          <w:rFonts w:ascii="宋体" w:hAnsi="宋体" w:cs="宋体" w:hint="eastAsia"/>
          <w:w w:val="104"/>
        </w:rPr>
        <w:t>∶</w:t>
      </w:r>
      <w:r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，当它们的速度相同时，它们的动量之比为</w:t>
      </w:r>
      <w:r w:rsidRPr="0071772A">
        <w:rPr>
          <w:rFonts w:ascii="Times New Roman" w:hAnsi="Times New Roman"/>
          <w:w w:val="104"/>
          <w:u w:val="single"/>
        </w:rPr>
        <w:t xml:space="preserve">　　　　</w:t>
      </w:r>
      <w:r w:rsidRPr="0071772A">
        <w:rPr>
          <w:rFonts w:ascii="Times New Roman" w:hAnsi="Times New Roman"/>
          <w:w w:val="104"/>
        </w:rPr>
        <w:t>；当它们的动能相同时，它们的动量之比为</w:t>
      </w:r>
      <w:r w:rsidRPr="0071772A">
        <w:rPr>
          <w:rFonts w:ascii="Times New Roman" w:hAnsi="Times New Roman"/>
          <w:w w:val="104"/>
          <w:u w:val="single"/>
        </w:rPr>
        <w:t xml:space="preserve">　　　</w:t>
      </w:r>
      <w:r w:rsidRPr="0071772A">
        <w:rPr>
          <w:rFonts w:ascii="Times New Roman" w:hAnsi="Times New Roman"/>
          <w:w w:val="104"/>
        </w:rPr>
        <w:t>；当它们的动量相同时，它们的动能之比为</w:t>
      </w:r>
      <w:r w:rsidRPr="0071772A">
        <w:rPr>
          <w:rFonts w:ascii="Times New Roman" w:hAnsi="Times New Roman"/>
          <w:w w:val="104"/>
          <w:u w:val="single"/>
        </w:rPr>
        <w:t xml:space="preserve">　　　</w:t>
      </w:r>
      <w:r w:rsidRPr="0071772A">
        <w:rPr>
          <w:rFonts w:ascii="Times New Roman" w:hAnsi="Times New Roman"/>
          <w:w w:val="104"/>
        </w:rPr>
        <w:t>。</w:t>
      </w:r>
      <w:r w:rsidRPr="0071772A">
        <w:rPr>
          <w:rFonts w:ascii="Times New Roman" w:hAnsi="Times New Roman"/>
          <w:w w:val="104"/>
        </w:rPr>
        <w:t> 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2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 xml:space="preserve">　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1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2</w:t>
      </w:r>
    </w:p>
    <w:p w:rsidR="0085466C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由动量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</w:rPr>
        <w:t>可知，当它们的速度相同时，它们的动量之比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eastAsia="方正楷体_GBK" w:hAnsi="Times New Roman"/>
          <w:vertAlign w:val="subscript"/>
        </w:rPr>
        <w:t>甲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eastAsia="方正楷体_GBK" w:hAnsi="Times New Roman"/>
          <w:vertAlign w:val="subscript"/>
        </w:rPr>
        <w:t>乙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甲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乙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>；由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sub>
            </m:sSub>
          </m:e>
        </m:rad>
      </m:oMath>
      <w:r w:rsidRPr="0071772A">
        <w:rPr>
          <w:rFonts w:ascii="Times New Roman" w:eastAsia="方正楷体_GBK" w:hAnsi="Times New Roman"/>
        </w:rPr>
        <w:t>可知，当它们的动能相同时，它们的动量之比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eastAsia="方正楷体_GBK" w:hAnsi="Times New Roman"/>
          <w:vertAlign w:val="subscript"/>
        </w:rPr>
        <w:t>甲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eastAsia="方正楷体_GBK" w:hAnsi="Times New Roman"/>
          <w:vertAlign w:val="subscript"/>
        </w:rPr>
        <w:t>乙</w:t>
      </w:r>
      <w:r w:rsidR="00366DC2" w:rsidRPr="0071772A">
        <w:rPr>
          <w:rFonts w:ascii="Times New Roman" w:hAnsi="Times New Roman"/>
        </w:rPr>
        <w:t>＝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甲</m:t>
                </m:r>
              </m:sub>
            </m:sSub>
          </m:e>
        </m:rad>
      </m:oMath>
      <w:r w:rsidRPr="0071772A">
        <w:rPr>
          <w:rFonts w:ascii="宋体" w:hAnsi="宋体" w:cs="宋体" w:hint="eastAsia"/>
        </w:rPr>
        <w:t>∶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e>
        </m:rad>
        <m:r>
          <m:rPr>
            <m:sty m:val="p"/>
          </m:rPr>
          <w:rPr>
            <w:rFonts w:ascii="Cambria Math" w:hAnsi="Cambria Math"/>
          </w:rPr>
          <m:t>＝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>；由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p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eastAsia="方正楷体_GBK" w:hAnsi="Times New Roman"/>
        </w:rPr>
        <w:t>可知，当它们的动量相同时，它们的动能之比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eastAsia="方正楷体_GBK" w:hAnsi="Times New Roman"/>
          <w:vertAlign w:val="subscript"/>
        </w:rPr>
        <w:t>甲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eastAsia="方正楷体_GBK" w:hAnsi="Times New Roman"/>
          <w:vertAlign w:val="subscript"/>
        </w:rPr>
        <w:t>乙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甲</m:t>
                </m:r>
              </m:sub>
            </m:sSub>
          </m:den>
        </m:f>
      </m:oMath>
      <w:r w:rsidRPr="0071772A">
        <w:rPr>
          <w:rFonts w:ascii="宋体" w:hAnsi="宋体" w:cs="宋体" w:hint="eastAsia"/>
        </w:rPr>
        <w:t>∶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den>
        </m:f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。</w:t>
      </w:r>
    </w:p>
    <w:p w:rsidR="00304F2B" w:rsidRDefault="00304F2B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6461760" cy="300228"/>
            <wp:effectExtent l="0" t="0" r="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总结提升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F2B" w:rsidRPr="00304F2B" w:rsidRDefault="00304F2B" w:rsidP="00304F2B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304F2B">
        <w:rPr>
          <w:rFonts w:ascii="Times New Roman" w:hAnsi="Times New Roman"/>
          <w:sz w:val="22"/>
          <w:szCs w:val="22"/>
        </w:rPr>
        <w:t>1.</w:t>
      </w:r>
      <w:r w:rsidRPr="00304F2B">
        <w:rPr>
          <w:rFonts w:ascii="Times New Roman" w:eastAsia="方正楷体_GBK" w:hAnsi="Times New Roman"/>
          <w:sz w:val="22"/>
          <w:szCs w:val="22"/>
        </w:rPr>
        <w:t>对同一个物体，动量是否变化既要看速度的大小是否变化，还要看速度的方向是否变化，而动能是否变化只看速度的大小是否变化。</w:t>
      </w:r>
    </w:p>
    <w:p w:rsidR="00304F2B" w:rsidRPr="00304F2B" w:rsidRDefault="00304F2B" w:rsidP="00304F2B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304F2B">
        <w:rPr>
          <w:rFonts w:ascii="Times New Roman" w:hAnsi="Times New Roman"/>
          <w:sz w:val="22"/>
          <w:szCs w:val="22"/>
        </w:rPr>
        <w:t>2.</w:t>
      </w:r>
      <w:r w:rsidRPr="00304F2B">
        <w:rPr>
          <w:rFonts w:ascii="Times New Roman" w:eastAsia="方正楷体_GBK" w:hAnsi="Times New Roman"/>
          <w:sz w:val="22"/>
          <w:szCs w:val="22"/>
        </w:rPr>
        <w:t>对不同的物体，动量是否相同既要看质量与速度的乘积是否相等，还要看方向是否相同；而动能是否相等只需看</w:t>
      </w:r>
      <w:r w:rsidRPr="00304F2B">
        <w:rPr>
          <w:rFonts w:ascii="Times New Roman" w:hAnsi="Times New Roman"/>
          <w:i/>
          <w:sz w:val="22"/>
          <w:szCs w:val="22"/>
        </w:rPr>
        <w:t>E</w:t>
      </w:r>
      <w:r w:rsidRPr="00304F2B">
        <w:rPr>
          <w:rFonts w:ascii="Times New Roman" w:hAnsi="Times New Roman"/>
          <w:sz w:val="22"/>
          <w:szCs w:val="22"/>
          <w:vertAlign w:val="subscript"/>
        </w:rPr>
        <w:t>k</w:t>
      </w:r>
      <w:r w:rsidRPr="00304F2B">
        <w:rPr>
          <w:rFonts w:ascii="Times New Roman" w:hAnsi="Times New Roman"/>
          <w:sz w:val="22"/>
          <w:szCs w:val="22"/>
        </w:rPr>
        <w:t>＝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den>
        </m:f>
      </m:oMath>
      <w:r w:rsidRPr="00304F2B">
        <w:rPr>
          <w:rFonts w:ascii="Times New Roman" w:hAnsi="Times New Roman"/>
          <w:i/>
          <w:sz w:val="22"/>
          <w:szCs w:val="22"/>
        </w:rPr>
        <w:t>mv</w:t>
      </w:r>
      <w:r w:rsidRPr="00304F2B">
        <w:rPr>
          <w:rFonts w:ascii="Times New Roman" w:hAnsi="Times New Roman"/>
          <w:sz w:val="22"/>
          <w:szCs w:val="22"/>
          <w:vertAlign w:val="superscript"/>
        </w:rPr>
        <w:t>2</w:t>
      </w:r>
      <w:r w:rsidRPr="00304F2B">
        <w:rPr>
          <w:rFonts w:ascii="Times New Roman" w:eastAsia="方正楷体_GBK" w:hAnsi="Times New Roman"/>
          <w:sz w:val="22"/>
          <w:szCs w:val="22"/>
        </w:rPr>
        <w:t>值是否相等。</w:t>
      </w:r>
      <w:bookmarkStart w:id="0" w:name="_GoBack"/>
      <w:bookmarkEnd w:id="0"/>
    </w:p>
    <w:p w:rsidR="00304F2B" w:rsidRPr="00304F2B" w:rsidRDefault="00304F2B" w:rsidP="00304F2B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304F2B">
        <w:rPr>
          <w:rFonts w:ascii="Times New Roman" w:hAnsi="Times New Roman"/>
          <w:sz w:val="22"/>
          <w:szCs w:val="22"/>
        </w:rPr>
        <w:t>3.</w:t>
      </w:r>
      <w:r w:rsidRPr="00304F2B">
        <w:rPr>
          <w:rFonts w:ascii="Times New Roman" w:eastAsia="方正楷体_GBK" w:hAnsi="Times New Roman"/>
          <w:sz w:val="22"/>
          <w:szCs w:val="22"/>
        </w:rPr>
        <w:t>常用</w:t>
      </w:r>
      <w:r w:rsidRPr="00304F2B">
        <w:rPr>
          <w:rFonts w:ascii="Times New Roman" w:hAnsi="Times New Roman"/>
          <w:i/>
          <w:sz w:val="22"/>
          <w:szCs w:val="22"/>
        </w:rPr>
        <w:t>p</w:t>
      </w:r>
      <w:r w:rsidRPr="00304F2B">
        <w:rPr>
          <w:rFonts w:ascii="Times New Roman" w:hAnsi="Times New Roman"/>
          <w:sz w:val="22"/>
          <w:szCs w:val="22"/>
        </w:rPr>
        <w:t>＝</w:t>
      </w:r>
      <m:oMath>
        <m:rad>
          <m:radPr>
            <m:degHide m:val="1"/>
            <m:ctrlPr>
              <w:rPr>
                <w:rFonts w:ascii="Cambria Math" w:hAnsi="Cambria Math"/>
                <w:sz w:val="22"/>
                <w:szCs w:val="22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r>
              <w:rPr>
                <w:rFonts w:ascii="Cambria Math" w:hAnsi="Cambria Math"/>
                <w:sz w:val="22"/>
                <w:szCs w:val="2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k</m:t>
                </m:r>
              </m:sub>
            </m:sSub>
          </m:e>
        </m:rad>
      </m:oMath>
      <w:r w:rsidRPr="00304F2B">
        <w:rPr>
          <w:rFonts w:ascii="Times New Roman" w:eastAsia="方正楷体_GBK" w:hAnsi="Times New Roman"/>
          <w:sz w:val="22"/>
          <w:szCs w:val="22"/>
        </w:rPr>
        <w:t>、</w:t>
      </w:r>
      <w:r w:rsidRPr="00304F2B">
        <w:rPr>
          <w:rFonts w:ascii="Times New Roman" w:hAnsi="Times New Roman"/>
          <w:i/>
          <w:sz w:val="22"/>
          <w:szCs w:val="22"/>
        </w:rPr>
        <w:t>E</w:t>
      </w:r>
      <w:r w:rsidRPr="00304F2B">
        <w:rPr>
          <w:rFonts w:ascii="Times New Roman" w:hAnsi="Times New Roman"/>
          <w:sz w:val="22"/>
          <w:szCs w:val="22"/>
          <w:vertAlign w:val="subscript"/>
        </w:rPr>
        <w:t>k</w:t>
      </w:r>
      <w:r w:rsidRPr="00304F2B">
        <w:rPr>
          <w:rFonts w:ascii="Times New Roman" w:hAnsi="Times New Roman"/>
          <w:sz w:val="22"/>
          <w:szCs w:val="22"/>
        </w:rPr>
        <w:t>＝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p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r>
              <w:rPr>
                <w:rFonts w:ascii="Cambria Math" w:hAnsi="Cambria Math"/>
                <w:sz w:val="22"/>
                <w:szCs w:val="22"/>
              </w:rPr>
              <m:t>m</m:t>
            </m:r>
          </m:den>
        </m:f>
      </m:oMath>
      <w:r w:rsidRPr="00304F2B">
        <w:rPr>
          <w:rFonts w:ascii="Times New Roman" w:eastAsia="方正楷体_GBK" w:hAnsi="Times New Roman"/>
          <w:sz w:val="22"/>
          <w:szCs w:val="22"/>
        </w:rPr>
        <w:t>来快速求解有关比例问题。</w:t>
      </w:r>
    </w:p>
    <w:p w:rsidR="00304F2B" w:rsidRPr="00304F2B" w:rsidRDefault="00304F2B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 w:hint="eastAsia"/>
        </w:rPr>
      </w:pPr>
    </w:p>
    <w:p w:rsidR="0085466C" w:rsidRPr="0071772A" w:rsidRDefault="0048453A" w:rsidP="0071772A">
      <w:pPr>
        <w:pStyle w:val="3"/>
        <w:jc w:val="center"/>
      </w:pPr>
      <w:r w:rsidRPr="0071772A">
        <w:t>课时对点练</w:t>
      </w:r>
    </w:p>
    <w:p w:rsidR="0085466C" w:rsidRPr="0071772A" w:rsidRDefault="0071772A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[</w:t>
      </w:r>
      <w:r w:rsidRPr="0071772A">
        <w:rPr>
          <w:rFonts w:ascii="Times New Roman" w:eastAsia="方正楷体_GBK" w:hAnsi="Times New Roman"/>
        </w:rPr>
        <w:t>分值：</w:t>
      </w:r>
      <w:r w:rsidRPr="0071772A">
        <w:rPr>
          <w:rFonts w:ascii="Times New Roman" w:hAnsi="Times New Roman"/>
        </w:rPr>
        <w:t>60</w:t>
      </w:r>
      <w:r w:rsidRPr="0071772A">
        <w:rPr>
          <w:rFonts w:ascii="Times New Roman" w:eastAsia="方正楷体_GBK" w:hAnsi="Times New Roman"/>
        </w:rPr>
        <w:t>分</w:t>
      </w:r>
      <w:r w:rsidRPr="0071772A">
        <w:rPr>
          <w:rFonts w:ascii="Times New Roman" w:eastAsia="方正楷体_GBK" w:hAnsi="Times New Roman"/>
        </w:rPr>
        <w:t>]</w:t>
      </w:r>
    </w:p>
    <w:p w:rsidR="0085466C" w:rsidRPr="0071772A" w:rsidRDefault="004A52BF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78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1</w:t>
      </w:r>
      <w:r w:rsidR="0048453A" w:rsidRPr="0071772A">
        <w:rPr>
          <w:rFonts w:ascii="Times New Roman" w:hAnsi="Times New Roman"/>
          <w:i/>
        </w:rPr>
        <w:t>~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7</w:t>
      </w:r>
      <w:r w:rsidR="0048453A" w:rsidRPr="0071772A">
        <w:rPr>
          <w:rFonts w:ascii="Times New Roman" w:eastAsia="方正楷体_GBK" w:hAnsi="Times New Roman"/>
        </w:rPr>
        <w:t>题，每题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考点一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黑体_GBK" w:hAnsi="Times New Roman"/>
        </w:rPr>
        <w:t>动量及动量变化量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多选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下列关于动量的说法正确的是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两物体中，动量较大的物体速度也较大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lastRenderedPageBreak/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动量相同的物体，运动方向一定相同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物体的速度方向改变，其动量一定改变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动量的方向可能与速度方向不同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海南省首都师大附中高二期中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下列运动过程中，物体的动量保持不变的是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匀速圆周运动</w:t>
      </w:r>
      <w:r w:rsidRPr="0071772A">
        <w:rPr>
          <w:rFonts w:ascii="Times New Roman" w:hAnsi="Times New Roman"/>
        </w:rPr>
        <w:tab/>
      </w:r>
      <w:r w:rsidR="00FE7D0C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匀速直线运动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平抛运动</w:t>
      </w:r>
      <w:r w:rsidRPr="0071772A">
        <w:rPr>
          <w:rFonts w:ascii="Times New Roman" w:hAnsi="Times New Roman"/>
        </w:rPr>
        <w:tab/>
      </w:r>
      <w:r w:rsidR="00FE7D0C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匀变速直线运动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做匀速圆周运动的物体速度大小不变，方向时刻改变，速度是变化的，根据动量公式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</w:rPr>
        <w:t>，可知做匀速圆周运动的物体的动量是变化的，故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错误；做匀速直线运动的物体速度不变，故做匀速直线运动的物体的动量保持不变，故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正确；做平抛运动的物体，速度是变化的，故做平抛运动的物体的动量是变化的，故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错误；做匀变速直线运动的物体，速度是变化的，故做匀变速直线运动的物体的动量是变化的，故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多选</w:t>
      </w:r>
      <w:r w:rsidR="00623BE8" w:rsidRPr="0071772A">
        <w:rPr>
          <w:rFonts w:ascii="Times New Roman" w:eastAsia="方正楷体_GBK" w:hAnsi="Times New Roman"/>
        </w:rPr>
        <w:t>)(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西安市高二期末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质量为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kg</w:t>
      </w:r>
      <w:r w:rsidRPr="0071772A">
        <w:rPr>
          <w:rFonts w:ascii="Times New Roman" w:hAnsi="Times New Roman"/>
        </w:rPr>
        <w:t>的物体，运动速度为</w:t>
      </w:r>
      <w:r w:rsidRPr="0071772A">
        <w:rPr>
          <w:rFonts w:ascii="Times New Roman" w:hAnsi="Times New Roman"/>
        </w:rPr>
        <w:t>3 m/s</w:t>
      </w:r>
      <w:r w:rsidRPr="0071772A">
        <w:rPr>
          <w:rFonts w:ascii="Times New Roman" w:hAnsi="Times New Roman"/>
        </w:rPr>
        <w:t>，它在一个变力作用下沿直线运动，经过一段时间后速度大小变为</w:t>
      </w:r>
      <w:r w:rsidRPr="0071772A">
        <w:rPr>
          <w:rFonts w:ascii="Times New Roman" w:hAnsi="Times New Roman"/>
        </w:rPr>
        <w:t>7 m/s</w:t>
      </w:r>
      <w:r w:rsidRPr="0071772A">
        <w:rPr>
          <w:rFonts w:ascii="Times New Roman" w:hAnsi="Times New Roman"/>
        </w:rPr>
        <w:t>，则这段时间内动量的变化量可能为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kg·m/s</w:t>
      </w:r>
      <w:r w:rsidRPr="0071772A">
        <w:rPr>
          <w:rFonts w:ascii="Times New Roman" w:hAnsi="Times New Roman"/>
        </w:rPr>
        <w:t>，方向与初速度方向相反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kg·m/s</w:t>
      </w:r>
      <w:r w:rsidRPr="0071772A">
        <w:rPr>
          <w:rFonts w:ascii="Times New Roman" w:hAnsi="Times New Roman"/>
        </w:rPr>
        <w:t>，方向与初速度方向相同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 kg·m/s</w:t>
      </w:r>
      <w:r w:rsidRPr="0071772A">
        <w:rPr>
          <w:rFonts w:ascii="Times New Roman" w:hAnsi="Times New Roman"/>
        </w:rPr>
        <w:t>，方向与初速度方向相反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 kg·m/s</w:t>
      </w:r>
      <w:r w:rsidRPr="0071772A">
        <w:rPr>
          <w:rFonts w:ascii="Times New Roman" w:hAnsi="Times New Roman"/>
        </w:rPr>
        <w:t>，方向与初速度方向相同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以初速度方向为正方向，如果末速度的方向与初速度方向相反，由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mv'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</w:rPr>
        <w:t>，得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7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3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，负号表示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eastAsia="方正楷体_GBK" w:hAnsi="Times New Roman"/>
        </w:rPr>
        <w:t>的方向与初速度方向相反，选项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错误；如果末速度方向与初速度方向相同，由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mv'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</w:rPr>
        <w:t>，得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7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3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，方向与初速度方向相同，选项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4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枣庄市滕州一中高二月考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某物体的动量变化量的大小为</w:t>
      </w:r>
      <w:r w:rsidRPr="0071772A">
        <w:rPr>
          <w:rFonts w:ascii="Times New Roman" w:hAnsi="Times New Roman"/>
        </w:rPr>
        <w:t>5 kg·m/s</w:t>
      </w:r>
      <w:r w:rsidRPr="0071772A">
        <w:rPr>
          <w:rFonts w:ascii="Times New Roman" w:hAnsi="Times New Roman"/>
        </w:rPr>
        <w:t>，这说明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物体的动量在减小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物体的动量在增大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物体的速度大小一定变化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物体的动量大小可能不变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动量是矢量，物体的动量变化量的大小为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，该变化量可以是正值，也可以是负值，所以物体的动量可能增大，也可能减小；如果该变化量是由速度的方向变化引起的，速度的大小不变，动量大小</w:t>
      </w:r>
      <w:r w:rsidRPr="0071772A">
        <w:rPr>
          <w:rFonts w:ascii="Times New Roman" w:eastAsia="方正楷体_GBK" w:hAnsi="Times New Roman"/>
        </w:rPr>
        <w:lastRenderedPageBreak/>
        <w:t>可能不变，如物体以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的动量做匀速圆周运动时动量大小不变，当初动量和末动量夹角为</w:t>
      </w:r>
      <w:r w:rsidRPr="0071772A">
        <w:rPr>
          <w:rFonts w:ascii="Times New Roman" w:hAnsi="Times New Roman"/>
        </w:rPr>
        <w:t>60°</w:t>
      </w:r>
      <w:r w:rsidRPr="0071772A">
        <w:rPr>
          <w:rFonts w:ascii="Times New Roman" w:eastAsia="方正楷体_GBK" w:hAnsi="Times New Roman"/>
        </w:rPr>
        <w:t>时动量变化量的大小为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5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三颗质量均为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05 kg</w:t>
      </w:r>
      <w:r w:rsidRPr="0071772A">
        <w:rPr>
          <w:rFonts w:ascii="Times New Roman" w:hAnsi="Times New Roman"/>
        </w:rPr>
        <w:t>的子弹以</w:t>
      </w:r>
      <w:r w:rsidRPr="0071772A">
        <w:rPr>
          <w:rFonts w:ascii="Times New Roman" w:hAnsi="Times New Roman"/>
        </w:rPr>
        <w:t>600 m/s</w:t>
      </w:r>
      <w:r w:rsidRPr="0071772A">
        <w:rPr>
          <w:rFonts w:ascii="Times New Roman" w:hAnsi="Times New Roman"/>
        </w:rPr>
        <w:t>的速度水平向右击中竖直固定挡板，由于挡板不同位置材质不同，子弹击中后的运动情况不同，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水平穿过挡板，穿过后的速度是</w:t>
      </w:r>
      <w:r w:rsidRPr="0071772A">
        <w:rPr>
          <w:rFonts w:ascii="Times New Roman" w:hAnsi="Times New Roman"/>
        </w:rPr>
        <w:t>200 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被挡板反向弹回，弹回时速度大小为</w:t>
      </w:r>
      <w:r w:rsidRPr="0071772A">
        <w:rPr>
          <w:rFonts w:ascii="Times New Roman" w:hAnsi="Times New Roman"/>
        </w:rPr>
        <w:t>200 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hAnsi="Times New Roman"/>
        </w:rPr>
        <w:t>进入挡板后停在挡板内，求三颗子弹动量的变化量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规定向右的方向为正方向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见解析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的初动量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600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，末动量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200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子弹动量的变化量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30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20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&lt;0</w:t>
      </w:r>
      <w:r w:rsidRPr="0071772A">
        <w:rPr>
          <w:rFonts w:ascii="Times New Roman" w:eastAsia="方正楷体_GBK" w:hAnsi="Times New Roman"/>
        </w:rPr>
        <w:t>，动量变化量的方向向左。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的初动量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600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，末动量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  <w:r w:rsidRPr="00FC68EC">
        <w:rPr>
          <w:rFonts w:ascii="宋体" w:hAnsi="宋体"/>
        </w:rPr>
        <w:t>×</w:t>
      </w:r>
      <w:r w:rsidR="00623BE8" w:rsidRPr="0071772A">
        <w:rPr>
          <w:rFonts w:ascii="Times New Roman" w:eastAsia="方正楷体_GBK" w:hAnsi="Times New Roman"/>
        </w:rPr>
        <w:t>(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200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623BE8" w:rsidRPr="0071772A">
        <w:rPr>
          <w:rFonts w:ascii="Times New Roman" w:eastAsia="方正楷体_GBK" w:hAnsi="Times New Roman"/>
        </w:rPr>
        <w:t>)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10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子弹动量的变化量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i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10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30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40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</w:rPr>
        <w:t>&lt;0</w:t>
      </w:r>
      <w:r w:rsidRPr="0071772A">
        <w:rPr>
          <w:rFonts w:ascii="Times New Roman" w:eastAsia="方正楷体_GBK" w:hAnsi="Times New Roman"/>
        </w:rPr>
        <w:t>，动量变化量的方向向左，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的初动量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C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3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600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，末动量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C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子弹动量的变化量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C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C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C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30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30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C</w:t>
      </w:r>
      <w:r w:rsidRPr="0071772A">
        <w:rPr>
          <w:rFonts w:ascii="Times New Roman" w:hAnsi="Times New Roman"/>
        </w:rPr>
        <w:t>&lt;0</w:t>
      </w:r>
      <w:r w:rsidRPr="0071772A">
        <w:rPr>
          <w:rFonts w:ascii="Times New Roman" w:eastAsia="方正楷体_GBK" w:hAnsi="Times New Roman"/>
        </w:rPr>
        <w:t>，动量变化量的方向向左。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考点二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黑体_GBK" w:hAnsi="Times New Roman"/>
        </w:rPr>
        <w:t>动量和动能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6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扬州市树人高级中学高二月考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下列关于动量、动能的说法中正确的是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动能是矢量，动能的方向与位移的方向相同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动量是矢量，动量的方向与速度的方向相同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物体的动量变化，则其动能一定变化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物体的动量增大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倍，其动能也增大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倍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动能是标量，所以没有方向，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错误；动量是矢量，动量的方向与速度的方向相同，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正确；由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，动量变化有可能是方向改变、大小不变，此时动能不变，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错误；由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p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eastAsia="方正楷体_GBK" w:hAnsi="Times New Roman"/>
        </w:rPr>
        <w:t>可知，物体的动量增大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倍，其动能增大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eastAsia="方正楷体_GBK" w:hAnsi="Times New Roman"/>
        </w:rPr>
        <w:t>倍，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7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徐州市高二期中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两个具有相同动能的物体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，质量分别为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</w:rPr>
        <w:t>，且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</w:rPr>
        <w:t>，比较它们的动量，则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物体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的动量较大</w:t>
      </w:r>
      <w:r w:rsidRPr="0071772A">
        <w:rPr>
          <w:rFonts w:ascii="Times New Roman" w:hAnsi="Times New Roman"/>
        </w:rPr>
        <w:tab/>
      </w:r>
      <w:r w:rsidR="00FE7D0C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物体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的动量较大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动量大小相等</w:t>
      </w:r>
      <w:r w:rsidRPr="0071772A">
        <w:rPr>
          <w:rFonts w:ascii="Times New Roman" w:hAnsi="Times New Roman"/>
        </w:rPr>
        <w:tab/>
      </w:r>
      <w:r w:rsidR="00FE7D0C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不能确定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根据动能的表达式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，动量的表达式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</w:rPr>
        <w:t>，联立可得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sub>
            </m:sSub>
          </m:e>
        </m:rad>
      </m:oMath>
      <w:r w:rsidRPr="0071772A">
        <w:rPr>
          <w:rFonts w:ascii="Times New Roman" w:eastAsia="方正楷体_GBK" w:hAnsi="Times New Roman"/>
        </w:rPr>
        <w:t>，物体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动能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eastAsia="方正楷体_GBK" w:hAnsi="Times New Roman"/>
        </w:rPr>
        <w:t>相同，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，则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，即物体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的动量较大，故选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A52BF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8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8</w:t>
      </w:r>
      <w:r w:rsidR="0048453A" w:rsidRPr="0071772A">
        <w:rPr>
          <w:rFonts w:ascii="Times New Roman" w:hAnsi="Times New Roman"/>
          <w:i/>
        </w:rPr>
        <w:t>~</w:t>
      </w:r>
      <w:r w:rsidR="0048453A" w:rsidRPr="0071772A">
        <w:rPr>
          <w:rFonts w:ascii="Times New Roman" w:hAnsi="Times New Roman"/>
        </w:rPr>
        <w:t>10</w:t>
      </w:r>
      <w:r w:rsidR="0048453A" w:rsidRPr="0071772A">
        <w:rPr>
          <w:rFonts w:ascii="Times New Roman" w:eastAsia="方正楷体_GBK" w:hAnsi="Times New Roman"/>
        </w:rPr>
        <w:t>题，每题</w:t>
      </w:r>
      <w:r w:rsidR="0048453A" w:rsidRPr="0071772A">
        <w:rPr>
          <w:rFonts w:ascii="Times New Roman" w:hAnsi="Times New Roman"/>
        </w:rPr>
        <w:t>5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FE7D0C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lastRenderedPageBreak/>
        <w:t>8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如图所示，质量为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的足球在离地高</w:t>
      </w:r>
      <w:r w:rsidRPr="0071772A">
        <w:rPr>
          <w:rFonts w:ascii="Times New Roman" w:hAnsi="Times New Roman"/>
          <w:i/>
        </w:rPr>
        <w:t>h</w:t>
      </w:r>
      <w:r w:rsidRPr="0071772A">
        <w:rPr>
          <w:rFonts w:ascii="Times New Roman" w:hAnsi="Times New Roman"/>
        </w:rPr>
        <w:t>处时速度刚好水平向左，大小为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，守门员此时用手握拳击球，使球以大小为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的速度水平向右飞出，手和球作用的时间极短，重力加速度为</w:t>
      </w:r>
      <w:r w:rsidRPr="0071772A">
        <w:rPr>
          <w:rFonts w:ascii="Times New Roman" w:hAnsi="Times New Roman"/>
          <w:i/>
        </w:rPr>
        <w:t>g</w:t>
      </w:r>
      <w:r w:rsidRPr="0071772A">
        <w:rPr>
          <w:rFonts w:ascii="Times New Roman" w:hAnsi="Times New Roman"/>
        </w:rPr>
        <w:t>，以地面为重力势能参考平面，则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A52BF" w:rsidP="00FE7D0C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647700" cy="1082040"/>
            <wp:effectExtent l="0" t="0" r="0" b="3810"/>
            <wp:docPr id="88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击球前后球动量改变量的方向水平向左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击球前后球动量改变量的大小是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击球前后球动量改变量的大小是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球离开手时的机械能不可能是</w:t>
      </w:r>
      <w:r w:rsidRPr="0071772A">
        <w:rPr>
          <w:rFonts w:ascii="Times New Roman" w:hAnsi="Times New Roman"/>
          <w:i/>
        </w:rPr>
        <w:t>mgh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规定水平向右为正方向，击球前球的动量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，击球后球的动量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，击球前后球动量改变量的大小是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，动量改变量的方向水平向右，故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正确；球离开手时的机械能为</w:t>
      </w:r>
      <w:r w:rsidRPr="0071772A">
        <w:rPr>
          <w:rFonts w:ascii="Times New Roman" w:hAnsi="Times New Roman"/>
          <w:i/>
        </w:rPr>
        <w:t>mgh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，因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大小可能相等，则球离开手时的机械能可能是</w:t>
      </w:r>
      <w:r w:rsidRPr="0071772A">
        <w:rPr>
          <w:rFonts w:ascii="Times New Roman" w:hAnsi="Times New Roman"/>
          <w:i/>
        </w:rPr>
        <w:t>mgh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FE7D0C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9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泸州市古蔺县蔺阳中学高二月考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如图，</w:t>
      </w:r>
      <w:r w:rsidRPr="0071772A">
        <w:rPr>
          <w:rFonts w:ascii="Times New Roman" w:hAnsi="Times New Roman"/>
          <w:i/>
        </w:rPr>
        <w:t>PQS</w:t>
      </w:r>
      <w:r w:rsidRPr="0071772A">
        <w:rPr>
          <w:rFonts w:ascii="Times New Roman" w:hAnsi="Times New Roman"/>
        </w:rPr>
        <w:t>是固定于竖直平面内光滑的四分之一圆弧轨道，圆心</w:t>
      </w:r>
      <w:r w:rsidRPr="0071772A">
        <w:rPr>
          <w:rFonts w:ascii="Times New Roman" w:hAnsi="Times New Roman"/>
          <w:i/>
        </w:rPr>
        <w:t>O</w:t>
      </w:r>
      <w:r w:rsidRPr="0071772A">
        <w:rPr>
          <w:rFonts w:ascii="Times New Roman" w:hAnsi="Times New Roman"/>
        </w:rPr>
        <w:t>在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>的正上方，在</w:t>
      </w:r>
      <w:r w:rsidRPr="0071772A">
        <w:rPr>
          <w:rFonts w:ascii="Times New Roman" w:hAnsi="Times New Roman"/>
          <w:i/>
        </w:rPr>
        <w:t>O</w:t>
      </w:r>
      <w:r w:rsidRPr="0071772A">
        <w:rPr>
          <w:rFonts w:ascii="Times New Roman" w:hAnsi="Times New Roman"/>
        </w:rPr>
        <w:t>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</w:rPr>
        <w:t>两点各有一质量为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的小物块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和</w:t>
      </w: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未画出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，从同一时刻开始，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自由下落，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沿圆弧下滑，不计空气阻力。下列说法正确的是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A52BF" w:rsidP="00FE7D0C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899160" cy="792480"/>
            <wp:effectExtent l="0" t="0" r="0" b="7620"/>
            <wp:docPr id="10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同时到达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>，它们在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 xml:space="preserve"> </w:t>
      </w:r>
      <w:r w:rsidRPr="0071772A">
        <w:rPr>
          <w:rFonts w:ascii="Times New Roman" w:hAnsi="Times New Roman"/>
        </w:rPr>
        <w:t>点的动量相同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比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先到达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>，它们在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 xml:space="preserve"> </w:t>
      </w:r>
      <w:r w:rsidRPr="0071772A">
        <w:rPr>
          <w:rFonts w:ascii="Times New Roman" w:hAnsi="Times New Roman"/>
        </w:rPr>
        <w:t>点的动量不同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比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先到达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>，它们在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>点的动量不同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比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先到达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>，它们从各自起点到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>点的动量的变化量相同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在小物块向下运动的过程中，只有重力对小物块做功，故机械能守恒，有</w:t>
      </w:r>
      <w:r w:rsidRPr="0071772A">
        <w:rPr>
          <w:rFonts w:ascii="Times New Roman" w:hAnsi="Times New Roman"/>
          <w:i/>
        </w:rPr>
        <w:t>mgh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gh</m:t>
            </m:r>
          </m:e>
        </m:rad>
      </m:oMath>
      <w:r w:rsidRPr="0071772A">
        <w:rPr>
          <w:rFonts w:ascii="Times New Roman" w:eastAsia="方正楷体_GBK" w:hAnsi="Times New Roman"/>
        </w:rPr>
        <w:t>，所以两物块到达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eastAsia="方正楷体_GBK" w:hAnsi="Times New Roman"/>
        </w:rPr>
        <w:t>时的速度大小相同。由于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的路程小于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的路程，且同一高度处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的切向加速度小于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的加速度，故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&lt;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，即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比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先到达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eastAsia="方正楷体_GBK" w:hAnsi="Times New Roman"/>
        </w:rPr>
        <w:t>点。到达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eastAsia="方正楷体_GBK" w:hAnsi="Times New Roman"/>
        </w:rPr>
        <w:t>点时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的速度方向竖直向下，而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的速度方向水平向左，故两物块的动量大小相等，方向不相同，则二者初动量相同，末动量不同，故动量的变化量不同，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FE7D0C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lastRenderedPageBreak/>
        <w:t>10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多选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质量为</w:t>
      </w:r>
      <w:r w:rsidRPr="0071772A">
        <w:rPr>
          <w:rFonts w:ascii="Times New Roman" w:hAnsi="Times New Roman"/>
        </w:rPr>
        <w:t>1 kg</w:t>
      </w:r>
      <w:r w:rsidRPr="0071772A">
        <w:rPr>
          <w:rFonts w:ascii="Times New Roman" w:hAnsi="Times New Roman"/>
        </w:rPr>
        <w:t>的小球从空中自由下落，与水平地面第一次相碰后反弹到空中某一高度，其速度随时间变化的关系图像如图所示。则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A52BF" w:rsidP="00FE7D0C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1371600" cy="937260"/>
            <wp:effectExtent l="0" t="0" r="0" b="0"/>
            <wp:docPr id="106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小球第一次反弹后离开地面时的速度的大小为</w:t>
      </w:r>
      <w:r w:rsidRPr="0071772A">
        <w:rPr>
          <w:rFonts w:ascii="Times New Roman" w:hAnsi="Times New Roman"/>
        </w:rPr>
        <w:t>5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碰撞前、后小球动量改变量的大小为</w:t>
      </w:r>
      <w:r w:rsidRPr="0071772A">
        <w:rPr>
          <w:rFonts w:ascii="Times New Roman" w:hAnsi="Times New Roman"/>
        </w:rPr>
        <w:t>8 kg·m/s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碰撞前、后小球动能改变量为</w:t>
      </w:r>
      <w:r w:rsidRPr="0071772A">
        <w:rPr>
          <w:rFonts w:ascii="Times New Roman" w:hAnsi="Times New Roman"/>
        </w:rPr>
        <w:t>17 J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小球反弹后运动的最大高度为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45 m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由题图可知，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末小球反弹，反弹后离开地面时的速度大小为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错误；以向下为正方向，碰撞时速度的改变量为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，则碰撞前、后动量改变量的大小为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·|Δ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>|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正确；碰撞前、后小球动能改变量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[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1</w:t>
      </w:r>
      <w:r w:rsidRPr="00FC68EC">
        <w:rPr>
          <w:rFonts w:ascii="宋体" w:hAnsi="宋体"/>
        </w:rPr>
        <w:t>×</w:t>
      </w:r>
      <w:r w:rsidR="00623BE8" w:rsidRPr="0071772A">
        <w:rPr>
          <w:rFonts w:ascii="Times New Roman" w:eastAsia="方正楷体_GBK" w:hAnsi="Times New Roman"/>
        </w:rPr>
        <w:t>(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1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hAnsi="Times New Roman"/>
          <w:vertAlign w:val="superscript"/>
        </w:rPr>
        <w:t>2</w:t>
      </w:r>
      <w:r w:rsidR="00623BE8" w:rsidRPr="0071772A">
        <w:rPr>
          <w:rFonts w:ascii="Times New Roman" w:eastAsia="方正楷体_GBK" w:hAnsi="Times New Roman"/>
        </w:rPr>
        <w:t>]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J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J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错误；小球能弹起的最大高度对应题图中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hAnsi="Times New Roman"/>
          <w:i/>
        </w:rPr>
        <w:t>~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内速度</w:t>
      </w:r>
      <w:r w:rsidRPr="0071772A">
        <w:rPr>
          <w:rFonts w:ascii="Times New Roman" w:eastAsia="方正楷体_GBK" w:hAnsi="Times New Roman"/>
        </w:rPr>
        <w:t>—</w:t>
      </w:r>
      <w:r w:rsidRPr="0071772A">
        <w:rPr>
          <w:rFonts w:ascii="Times New Roman" w:eastAsia="方正楷体_GBK" w:hAnsi="Times New Roman"/>
        </w:rPr>
        <w:t>时间图像与时间轴所围图形的面积，所以</w:t>
      </w:r>
      <w:r w:rsidRPr="0071772A">
        <w:rPr>
          <w:rFonts w:ascii="Times New Roman" w:hAnsi="Times New Roman"/>
          <w:i/>
        </w:rPr>
        <w:t>h'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</w:t>
      </w:r>
      <w:r w:rsidRPr="00FC68EC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45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p w:rsidR="00FE7D0C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11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来自教材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一个质量为</w:t>
      </w:r>
      <w:r w:rsidRPr="0071772A">
        <w:rPr>
          <w:rFonts w:ascii="Times New Roman" w:hAnsi="Times New Roman"/>
        </w:rPr>
        <w:t>2 kg</w:t>
      </w:r>
      <w:r w:rsidRPr="0071772A">
        <w:rPr>
          <w:rFonts w:ascii="Times New Roman" w:hAnsi="Times New Roman"/>
        </w:rPr>
        <w:t>的物体在合力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</w:rPr>
        <w:t>的作用下从静止开始沿直线运动。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</w:rPr>
        <w:t>随时间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</w:rPr>
        <w:t>变化的图像如图所示。</w:t>
      </w:r>
    </w:p>
    <w:p w:rsidR="0085466C" w:rsidRPr="0071772A" w:rsidRDefault="004A52BF" w:rsidP="00FE7D0C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1257300" cy="830580"/>
            <wp:effectExtent l="0" t="0" r="0" b="7620"/>
            <wp:docPr id="117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  <w:i/>
        </w:rPr>
        <w:t>t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2 s</w:t>
      </w:r>
      <w:r w:rsidR="0048453A" w:rsidRPr="0071772A">
        <w:rPr>
          <w:rFonts w:ascii="Times New Roman" w:hAnsi="Times New Roman"/>
        </w:rPr>
        <w:t>时物体的动量大小是多少？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5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  <w:i/>
        </w:rPr>
        <w:t>t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3 s</w:t>
      </w:r>
      <w:r w:rsidR="0048453A" w:rsidRPr="0071772A">
        <w:rPr>
          <w:rFonts w:ascii="Times New Roman" w:hAnsi="Times New Roman"/>
        </w:rPr>
        <w:t>时物体的动量大小是多少？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4 kg·m/s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3 kg·m/s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hAnsi="Times New Roman"/>
          <w:i/>
        </w:rPr>
        <w:t>~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内</w:t>
      </w:r>
      <w:r w:rsidRPr="0071772A">
        <w:rPr>
          <w:rFonts w:ascii="Times New Roman" w:hAnsi="Times New Roman"/>
          <w:i/>
        </w:rPr>
        <w:t>a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hAnsi="Times New Roman"/>
          <w:vertAlign w:val="super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末速度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a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末动量大小为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hAnsi="Times New Roman"/>
          <w:i/>
        </w:rPr>
        <w:t>~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s</w:t>
      </w:r>
      <w:r w:rsidR="0048453A" w:rsidRPr="0071772A">
        <w:rPr>
          <w:rFonts w:ascii="Times New Roman" w:eastAsia="方正楷体_GBK" w:hAnsi="Times New Roman"/>
        </w:rPr>
        <w:t>内，</w:t>
      </w:r>
      <w:r w:rsidR="0048453A" w:rsidRPr="0071772A">
        <w:rPr>
          <w:rFonts w:ascii="Times New Roman" w:hAnsi="Times New Roman"/>
          <w:i/>
        </w:rPr>
        <w:t>a</w:t>
      </w:r>
      <w:r w:rsidR="0048453A"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366DC2" w:rsidRPr="0071772A">
        <w:rPr>
          <w:rFonts w:ascii="Times New Roman" w:hAnsi="Times New Roman"/>
        </w:rPr>
        <w:t>＝－</w:t>
      </w:r>
      <w:r w:rsidR="0048453A" w:rsidRPr="0071772A">
        <w:rPr>
          <w:rFonts w:ascii="Times New Roman" w:hAnsi="Times New Roman"/>
        </w:rPr>
        <w:t>0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hAnsi="Times New Roman"/>
        </w:rPr>
        <w:t>5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m/s</w:t>
      </w:r>
      <w:r w:rsidR="0048453A" w:rsidRPr="0071772A">
        <w:rPr>
          <w:rFonts w:ascii="Times New Roman" w:hAnsi="Times New Roman"/>
          <w:vertAlign w:val="super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末速度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a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末动量大小为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A52BF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122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lastRenderedPageBreak/>
        <w:t>12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2021·</w:t>
      </w:r>
      <w:r w:rsidRPr="0071772A">
        <w:rPr>
          <w:rFonts w:ascii="Times New Roman" w:eastAsia="方正楷体_GBK" w:hAnsi="Times New Roman"/>
        </w:rPr>
        <w:t>湖南卷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物体的运动状态可用位置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</w:rPr>
        <w:t>和动量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</w:rPr>
        <w:t>描述，称为相，对应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</w:rPr>
        <w:t>图像中的一个点。物体运动状态的变化可用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</w:rPr>
        <w:t>图像中的一条曲线来描述，称为相轨迹。假如一质点沿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</w:rPr>
        <w:t>轴正方向做初速度为零的匀加速直线运动，则对应的相轨迹可能是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A52BF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FC68EC">
        <w:rPr>
          <w:rFonts w:ascii="Times New Roman" w:hAnsi="Times New Roman"/>
          <w:noProof/>
        </w:rPr>
        <w:drawing>
          <wp:inline distT="0" distB="0" distL="0" distR="0">
            <wp:extent cx="2735580" cy="792480"/>
            <wp:effectExtent l="0" t="0" r="7620" b="7620"/>
            <wp:docPr id="12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质点沿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eastAsia="方正楷体_GBK" w:hAnsi="Times New Roman"/>
        </w:rPr>
        <w:t>轴正方向做初速度为零的匀加速直线运动，则有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ax</w:t>
      </w:r>
      <w:r w:rsidRPr="0071772A">
        <w:rPr>
          <w:rFonts w:ascii="Times New Roman" w:eastAsia="方正楷体_GBK" w:hAnsi="Times New Roman"/>
        </w:rPr>
        <w:t>，而动量为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</w:rPr>
        <w:t>，</w:t>
      </w:r>
    </w:p>
    <w:p w:rsidR="0085466C" w:rsidRPr="00CD6809" w:rsidRDefault="0048453A" w:rsidP="00CD6809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楷体_GBK" w:hAnsi="Times New Roman"/>
        </w:rPr>
        <w:t>联立可得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ax</m:t>
            </m:r>
          </m:e>
        </m:rad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a</m:t>
            </m:r>
          </m:e>
        </m:rad>
      </m:oMath>
      <w:r w:rsidRPr="0071772A">
        <w:rPr>
          <w:rFonts w:ascii="Times New Roman" w:hAnsi="Times New Roman"/>
        </w:rPr>
        <w:t>·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sup>
        </m:sSup>
      </m:oMath>
      <w:r w:rsidRPr="0071772A">
        <w:rPr>
          <w:rFonts w:ascii="Times New Roman" w:eastAsia="方正楷体_GBK" w:hAnsi="Times New Roman"/>
        </w:rPr>
        <w:t>，且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</w:rPr>
        <w:t>&gt;0</w:t>
      </w:r>
      <w:r w:rsidRPr="0071772A">
        <w:rPr>
          <w:rFonts w:ascii="Times New Roman" w:eastAsia="方正楷体_GBK" w:hAnsi="Times New Roman"/>
        </w:rPr>
        <w:t>，故正确的相轨迹可能为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。</w:t>
      </w:r>
    </w:p>
    <w:sectPr w:rsidR="0085466C" w:rsidRPr="00CD6809">
      <w:footnotePr>
        <w:numFmt w:val="decimalEnclosedCircleChinese"/>
      </w:footnotePr>
      <w:pgSz w:w="11907" w:h="1683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C71CA" w:rsidRDefault="00DC71CA" w:rsidP="006C537E">
      <w:pPr>
        <w:pStyle w:val="a3"/>
      </w:pPr>
      <w:r>
        <w:separator/>
      </w:r>
    </w:p>
  </w:endnote>
  <w:endnote w:type="continuationSeparator" w:id="0">
    <w:p w:rsidR="00DC71CA" w:rsidRDefault="00DC71CA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C71CA" w:rsidRDefault="00DC71CA">
      <w:pPr>
        <w:pStyle w:val="a3"/>
      </w:pPr>
      <w:r>
        <w:separator/>
      </w:r>
    </w:p>
  </w:footnote>
  <w:footnote w:type="continuationSeparator" w:id="0">
    <w:p w:rsidR="00DC71CA" w:rsidRDefault="00DC71CA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1553D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1056E"/>
    <w:rsid w:val="00276DE4"/>
    <w:rsid w:val="00292EDB"/>
    <w:rsid w:val="003027E1"/>
    <w:rsid w:val="00302C2B"/>
    <w:rsid w:val="00304F2B"/>
    <w:rsid w:val="00305E55"/>
    <w:rsid w:val="00315F47"/>
    <w:rsid w:val="00326389"/>
    <w:rsid w:val="00327CDE"/>
    <w:rsid w:val="00366DC2"/>
    <w:rsid w:val="00391EE7"/>
    <w:rsid w:val="003B1CD3"/>
    <w:rsid w:val="003B653B"/>
    <w:rsid w:val="00405CA5"/>
    <w:rsid w:val="00451408"/>
    <w:rsid w:val="004631DA"/>
    <w:rsid w:val="004662FA"/>
    <w:rsid w:val="0048453A"/>
    <w:rsid w:val="00484A81"/>
    <w:rsid w:val="00486645"/>
    <w:rsid w:val="0049669A"/>
    <w:rsid w:val="004A2F49"/>
    <w:rsid w:val="004A3019"/>
    <w:rsid w:val="004A52BF"/>
    <w:rsid w:val="00510EA2"/>
    <w:rsid w:val="005156A7"/>
    <w:rsid w:val="005243A2"/>
    <w:rsid w:val="00531E3E"/>
    <w:rsid w:val="00532EF6"/>
    <w:rsid w:val="00535272"/>
    <w:rsid w:val="005518C6"/>
    <w:rsid w:val="0058578F"/>
    <w:rsid w:val="005A3D13"/>
    <w:rsid w:val="005B0CFB"/>
    <w:rsid w:val="005D072D"/>
    <w:rsid w:val="005F127C"/>
    <w:rsid w:val="00623BE8"/>
    <w:rsid w:val="006422C2"/>
    <w:rsid w:val="006C537E"/>
    <w:rsid w:val="006E28A5"/>
    <w:rsid w:val="0071772A"/>
    <w:rsid w:val="00717A9E"/>
    <w:rsid w:val="00720332"/>
    <w:rsid w:val="00721C87"/>
    <w:rsid w:val="007C6549"/>
    <w:rsid w:val="0081363D"/>
    <w:rsid w:val="00843D10"/>
    <w:rsid w:val="0085466C"/>
    <w:rsid w:val="008B3DDC"/>
    <w:rsid w:val="009217BC"/>
    <w:rsid w:val="009526B2"/>
    <w:rsid w:val="00960619"/>
    <w:rsid w:val="00971BFB"/>
    <w:rsid w:val="009D7281"/>
    <w:rsid w:val="009F4C47"/>
    <w:rsid w:val="00A33F40"/>
    <w:rsid w:val="00A61265"/>
    <w:rsid w:val="00AB315B"/>
    <w:rsid w:val="00B308B8"/>
    <w:rsid w:val="00B82B68"/>
    <w:rsid w:val="00BA1E36"/>
    <w:rsid w:val="00BF17CB"/>
    <w:rsid w:val="00C11FEF"/>
    <w:rsid w:val="00C44E2D"/>
    <w:rsid w:val="00C47140"/>
    <w:rsid w:val="00C6302E"/>
    <w:rsid w:val="00C66231"/>
    <w:rsid w:val="00C82289"/>
    <w:rsid w:val="00C93E3A"/>
    <w:rsid w:val="00CB1D13"/>
    <w:rsid w:val="00CD6809"/>
    <w:rsid w:val="00D01BC0"/>
    <w:rsid w:val="00D3685C"/>
    <w:rsid w:val="00D81827"/>
    <w:rsid w:val="00D940E1"/>
    <w:rsid w:val="00DC71CA"/>
    <w:rsid w:val="00DE0556"/>
    <w:rsid w:val="00E05032"/>
    <w:rsid w:val="00E336E3"/>
    <w:rsid w:val="00E5427A"/>
    <w:rsid w:val="00E629AC"/>
    <w:rsid w:val="00E93DC0"/>
    <w:rsid w:val="00EB4538"/>
    <w:rsid w:val="00F043AD"/>
    <w:rsid w:val="00F171AC"/>
    <w:rsid w:val="00F2499B"/>
    <w:rsid w:val="00F53A0F"/>
    <w:rsid w:val="00F718C5"/>
    <w:rsid w:val="00F81A0E"/>
    <w:rsid w:val="00FA57C3"/>
    <w:rsid w:val="00FC4922"/>
    <w:rsid w:val="00FC68EC"/>
    <w:rsid w:val="00FE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FFD682C9-2D24-465B-A7B2-59FF0133BE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71772A"/>
    <w:pPr>
      <w:keepNext/>
      <w:keepLines/>
      <w:spacing w:before="260" w:after="260" w:line="416" w:lineRule="auto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1772A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ac">
    <w:name w:val="[基本段落]"/>
    <w:basedOn w:val="ad"/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d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character" w:customStyle="1" w:styleId="2Char">
    <w:name w:val="标题 2 Char"/>
    <w:link w:val="2"/>
    <w:uiPriority w:val="9"/>
    <w:rsid w:val="0071772A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71772A"/>
    <w:rPr>
      <w:rFonts w:ascii="Times New Roman" w:hAnsi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tif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FF3E1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10</Pages>
  <Words>1172</Words>
  <Characters>6685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7842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3</cp:revision>
  <dcterms:created xsi:type="dcterms:W3CDTF">2025-03-22T01:30:00Z</dcterms:created>
  <dcterms:modified xsi:type="dcterms:W3CDTF">2025-03-22T02:01:00Z</dcterms:modified>
</cp:coreProperties>
</file>